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E4" w:rsidRDefault="00E342E4" w:rsidP="00037B39">
      <w:pPr>
        <w:spacing w:after="0"/>
        <w:jc w:val="center"/>
        <w:rPr>
          <w:sz w:val="36"/>
          <w:szCs w:val="36"/>
        </w:rPr>
      </w:pPr>
      <w:r>
        <w:rPr>
          <w:sz w:val="36"/>
          <w:szCs w:val="36"/>
        </w:rPr>
        <w:t>INFECTION</w:t>
      </w:r>
    </w:p>
    <w:p w:rsidR="00E342E4" w:rsidRPr="0051372B" w:rsidRDefault="00E342E4" w:rsidP="00037B39">
      <w:pPr>
        <w:spacing w:after="0"/>
        <w:jc w:val="center"/>
        <w:rPr>
          <w:sz w:val="36"/>
          <w:szCs w:val="36"/>
        </w:rPr>
      </w:pPr>
      <w:r>
        <w:rPr>
          <w:sz w:val="36"/>
          <w:szCs w:val="36"/>
        </w:rPr>
        <w:t xml:space="preserve">Graphing the Results of “Bacteria vs. Antibodies: Who Will Win?” </w:t>
      </w:r>
    </w:p>
    <w:p w:rsidR="00C131CC" w:rsidRPr="002F46E9" w:rsidRDefault="00C131CC" w:rsidP="00037B39">
      <w:pPr>
        <w:spacing w:after="0"/>
        <w:jc w:val="center"/>
        <w:rPr>
          <w:b/>
          <w:sz w:val="28"/>
          <w:szCs w:val="28"/>
        </w:rPr>
      </w:pPr>
      <w:r w:rsidRPr="002F46E9">
        <w:rPr>
          <w:b/>
          <w:sz w:val="28"/>
          <w:szCs w:val="28"/>
        </w:rPr>
        <w:t xml:space="preserve">Converting Immunology “Data” to </w:t>
      </w:r>
      <w:r w:rsidR="00473D94" w:rsidRPr="002F46E9">
        <w:rPr>
          <w:b/>
          <w:sz w:val="28"/>
          <w:szCs w:val="28"/>
        </w:rPr>
        <w:t>Graphical Form</w:t>
      </w:r>
    </w:p>
    <w:p w:rsidR="00473D94" w:rsidRDefault="00473D94" w:rsidP="00037B39">
      <w:pPr>
        <w:spacing w:after="0"/>
      </w:pPr>
    </w:p>
    <w:p w:rsidR="004815AB" w:rsidRDefault="004815AB" w:rsidP="00037B39">
      <w:pPr>
        <w:spacing w:after="0"/>
      </w:pPr>
      <w:r w:rsidRPr="00E342E4">
        <w:rPr>
          <w:b/>
          <w:u w:val="single"/>
        </w:rPr>
        <w:t>Goal</w:t>
      </w:r>
      <w:r>
        <w:t xml:space="preserve">: </w:t>
      </w:r>
      <w:r w:rsidR="00E342E4">
        <w:t xml:space="preserve">To work on skills in scientific graphing and </w:t>
      </w:r>
      <w:r>
        <w:t xml:space="preserve">to understand the use of </w:t>
      </w:r>
      <w:r w:rsidR="000229A1">
        <w:t>a logarithm based scale</w:t>
      </w:r>
      <w:r>
        <w:t xml:space="preserve"> to compare antibody production levels relative to </w:t>
      </w:r>
      <w:r w:rsidR="00E342E4">
        <w:t xml:space="preserve">bacterial doubling and </w:t>
      </w:r>
      <w:r>
        <w:t>bacterial loads</w:t>
      </w:r>
      <w:r w:rsidR="00E342E4">
        <w:t>.</w:t>
      </w:r>
    </w:p>
    <w:p w:rsidR="00C131CC" w:rsidRDefault="00E83AE3" w:rsidP="00037B39">
      <w:pPr>
        <w:spacing w:after="0"/>
      </w:pPr>
      <w:r w:rsidRPr="00E83AE3">
        <w:rPr>
          <w:b/>
          <w:u w:val="single"/>
        </w:rPr>
        <w:t>Introduction</w:t>
      </w:r>
      <w:r>
        <w:t xml:space="preserve">: When your body is attacked by an infectious invader for the first time, it launches what is called a Primary Immune Response, in which your immune system works to identify key features of the invader </w:t>
      </w:r>
      <w:r w:rsidR="000229A1">
        <w:t>for use in</w:t>
      </w:r>
      <w:r>
        <w:t xml:space="preserve"> develop</w:t>
      </w:r>
      <w:r w:rsidR="000229A1">
        <w:t>ing</w:t>
      </w:r>
      <w:r>
        <w:t xml:space="preserve"> an antibody.  Antibodies recognize and bind to the antigen (surface of the invader), which signals to macrophage cells to come consume the invader, neutralizing its danger.</w:t>
      </w:r>
      <w:r w:rsidR="00DB48A4">
        <w:t xml:space="preserve"> This process takes time for the immune system to figure out, and as a result, it takes 9-14 days on average for the body to begin to produce antibodies to use to fight the invader (Figure 1). </w:t>
      </w:r>
      <w:r w:rsidR="007F18D1">
        <w:t>After initial infection is over, the immune system produces B Memory cells, cells able to produce the specific antibody to the original invader.  If you get another of that same infectious agent in your body, then the immune system can more quickly act to fight it through the process of the Secondary Immune Response. This module is to help you understand the process of how quickly bacterial populations grow though doubling, and how the primary and secondary immune responses produce antibodies that can be used to reduce the bacteria, thus causing a change in the bacterial load.</w:t>
      </w:r>
    </w:p>
    <w:p w:rsidR="00735321" w:rsidRDefault="00E335C7" w:rsidP="00037B39">
      <w:pPr>
        <w:spacing w:after="0"/>
      </w:pPr>
    </w:p>
    <w:tbl>
      <w:tblPr>
        <w:tblStyle w:val="TableGrid"/>
        <w:tblW w:w="0" w:type="auto"/>
        <w:tblLook w:val="04A0" w:firstRow="1" w:lastRow="0" w:firstColumn="1" w:lastColumn="0" w:noHBand="0" w:noVBand="1"/>
      </w:tblPr>
      <w:tblGrid>
        <w:gridCol w:w="6141"/>
        <w:gridCol w:w="8475"/>
      </w:tblGrid>
      <w:tr w:rsidR="007F18D1" w:rsidTr="007F18D1">
        <w:tc>
          <w:tcPr>
            <w:tcW w:w="7308" w:type="dxa"/>
          </w:tcPr>
          <w:p w:rsidR="007F18D1" w:rsidRDefault="007F18D1" w:rsidP="00037B39">
            <w:r>
              <w:rPr>
                <w:noProof/>
              </w:rPr>
              <w:drawing>
                <wp:inline distT="0" distB="0" distL="0" distR="0" wp14:anchorId="3649C05F" wp14:editId="4665BEF9">
                  <wp:extent cx="4504267" cy="2420204"/>
                  <wp:effectExtent l="0" t="0" r="0" b="0"/>
                  <wp:docPr id="1" name="Picture 1" descr="http://askabiologist.asu.edu/sites/default/files/resources/activities/body_depot/viral_attack/grap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kabiologist.asu.edu/sites/default/files/resources/activities/body_depot/viral_attack/graph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4726" cy="2420451"/>
                          </a:xfrm>
                          <a:prstGeom prst="rect">
                            <a:avLst/>
                          </a:prstGeom>
                          <a:noFill/>
                          <a:ln>
                            <a:noFill/>
                          </a:ln>
                        </pic:spPr>
                      </pic:pic>
                    </a:graphicData>
                  </a:graphic>
                </wp:inline>
              </w:drawing>
            </w:r>
          </w:p>
        </w:tc>
        <w:tc>
          <w:tcPr>
            <w:tcW w:w="7308" w:type="dxa"/>
          </w:tcPr>
          <w:p w:rsidR="007F18D1" w:rsidRDefault="007F18D1" w:rsidP="00037B39">
            <w:pPr>
              <w:tabs>
                <w:tab w:val="left" w:pos="7809"/>
              </w:tabs>
              <w:ind w:left="220" w:right="360"/>
            </w:pPr>
            <w:r w:rsidRPr="0016294E">
              <w:rPr>
                <w:b/>
              </w:rPr>
              <w:t>Figure 1</w:t>
            </w:r>
            <w:r>
              <w:t>: Primary versus secondary antibody response.  I</w:t>
            </w:r>
            <w:r w:rsidR="000229A1">
              <w:t>nitially when invader attacks</w:t>
            </w:r>
            <w:r>
              <w:t>, adaptive immune response takes time, but upon a repeat attack, the immune system can quickly respond to the invader, through B Memory Cells, produced during the first attack.</w:t>
            </w:r>
            <w:r w:rsidR="000A4942">
              <w:t xml:space="preserve">  </w:t>
            </w:r>
            <w:hyperlink r:id="rId8" w:history="1">
              <w:r w:rsidR="000A4942" w:rsidRPr="00E834A5">
                <w:rPr>
                  <w:rStyle w:val="Hyperlink"/>
                </w:rPr>
                <w:t>http://askabiologist.asu.edu/sites/default/files/resources/activities/body_depot/viral_attack/graph1.gif</w:t>
              </w:r>
            </w:hyperlink>
          </w:p>
        </w:tc>
      </w:tr>
    </w:tbl>
    <w:p w:rsidR="00EF14C2" w:rsidRDefault="00EF14C2" w:rsidP="00037B39">
      <w:pPr>
        <w:spacing w:after="0"/>
      </w:pPr>
    </w:p>
    <w:p w:rsidR="00E342E4" w:rsidRPr="00FE78D3" w:rsidRDefault="00E342E4" w:rsidP="00037B39">
      <w:pPr>
        <w:spacing w:after="0"/>
        <w:rPr>
          <w:b/>
        </w:rPr>
      </w:pPr>
      <w:r w:rsidRPr="00E342E4">
        <w:rPr>
          <w:b/>
          <w:u w:val="single"/>
        </w:rPr>
        <w:t>Instructions</w:t>
      </w:r>
      <w:r w:rsidRPr="00E342E4">
        <w:t>: Once you complete the “Bacteria vs. Antibodies: Who Will Win?”</w:t>
      </w:r>
      <w:r>
        <w:t xml:space="preserve"> game</w:t>
      </w:r>
      <w:r w:rsidRPr="00E342E4">
        <w:t>, take your scorecard</w:t>
      </w:r>
      <w:r>
        <w:t>s</w:t>
      </w:r>
      <w:r w:rsidRPr="00E342E4">
        <w:t xml:space="preserve">, and </w:t>
      </w:r>
      <w:r>
        <w:t>look at your last three columns for both your Primary and Secondary Response games.  This is where you have calcula</w:t>
      </w:r>
      <w:r w:rsidR="000A4942">
        <w:t>ted the bacterial doubling (Column 7)</w:t>
      </w:r>
      <w:r w:rsidR="004800DE">
        <w:t>, a</w:t>
      </w:r>
      <w:r w:rsidR="000A4942">
        <w:t xml:space="preserve">ntibody amount (Column 8), and bacterial load (Column 9).  </w:t>
      </w:r>
      <w:r w:rsidR="006352B7">
        <w:t>In this exercise</w:t>
      </w:r>
      <w:r w:rsidR="000229A1">
        <w:t>,</w:t>
      </w:r>
      <w:bookmarkStart w:id="0" w:name="_GoBack"/>
      <w:bookmarkEnd w:id="0"/>
      <w:r w:rsidR="006352B7">
        <w:t xml:space="preserve"> you will graph the data in these three columns in two ways, 1) using a typical graph with your X axis </w:t>
      </w:r>
      <w:r w:rsidR="004800DE">
        <w:t xml:space="preserve">the Roll# from your scorecard, representing time, and your Y axis your measurement of both number of bacteria and number of antibodies.  The Y-axis has an even count of bacteria and antibodies, with values ranging from 0 to 12000000.  First, using different colored markers to plot the results of your Primary Immune Response, plot the Roll # </w:t>
      </w:r>
      <w:r w:rsidR="004800DE">
        <w:lastRenderedPageBreak/>
        <w:t>(Column 1) against Bacterial Doubling (Column 7), Roll # (Column 1) against Antibody Response (Column 8), and Roll # (Column 1) and Bacterial Load (Column 9) on the blank Figure 2. Second, do the same thing on the same figure for the data from your Secondary Immune Response, for a total of 6 lines on the figure.</w:t>
      </w:r>
      <w:r w:rsidR="00A23BB3">
        <w:t xml:space="preserve">  </w:t>
      </w:r>
      <w:r w:rsidR="00A23BB3" w:rsidRPr="00FE78D3">
        <w:rPr>
          <w:b/>
        </w:rPr>
        <w:t xml:space="preserve">As you plot the data, for </w:t>
      </w:r>
      <w:r w:rsidR="00FE78D3" w:rsidRPr="00FE78D3">
        <w:rPr>
          <w:b/>
        </w:rPr>
        <w:t xml:space="preserve">BOTH </w:t>
      </w:r>
      <w:r w:rsidR="00A23BB3" w:rsidRPr="00FE78D3">
        <w:rPr>
          <w:b/>
        </w:rPr>
        <w:t xml:space="preserve">your Antibody Response (8) and your Bacterial Load (9) columns, enter a ‘0’ value for each roll # during which you were working on completing a step in the primary immune response.  </w:t>
      </w:r>
      <w:r w:rsidR="00FE78D3" w:rsidRPr="00FE78D3">
        <w:rPr>
          <w:b/>
        </w:rPr>
        <w:t>Once you get to step H in your immune system response you should have numbers to plot from both of these columns (8 &amp; 9).</w:t>
      </w:r>
    </w:p>
    <w:p w:rsidR="004800DE" w:rsidRDefault="004800DE" w:rsidP="00037B39">
      <w:pPr>
        <w:spacing w:after="0"/>
      </w:pPr>
    </w:p>
    <w:p w:rsidR="004800DE" w:rsidRDefault="004800DE" w:rsidP="00037B39">
      <w:pPr>
        <w:spacing w:after="0"/>
      </w:pPr>
      <w:r w:rsidRPr="00B34834">
        <w:rPr>
          <w:b/>
        </w:rPr>
        <w:t>As you plotted your data in Figure 2, did you have problems being able to include all the data you were given?</w:t>
      </w:r>
      <w:r w:rsidR="007C0200">
        <w:t xml:space="preserve">  Because of the dramatically large numbers you get from doubling values and quadrupling them, trying to graph numbers that are very different from each other is difficult, because the axis includes so many values (0 to 12000000 in this case).  This results in graphs where small values are difficult to detect because they look so similar to zero.  </w:t>
      </w:r>
    </w:p>
    <w:p w:rsidR="004800DE" w:rsidRDefault="004800DE" w:rsidP="00037B39">
      <w:pPr>
        <w:spacing w:after="0"/>
      </w:pPr>
    </w:p>
    <w:p w:rsidR="004800DE" w:rsidRDefault="004800DE" w:rsidP="00037B39">
      <w:pPr>
        <w:spacing w:after="0"/>
      </w:pPr>
      <w:r>
        <w:t xml:space="preserve">For the second graph, </w:t>
      </w:r>
      <w:r w:rsidR="007C0200">
        <w:t>you will be plotting the same data as above. First, using different colored markers to plot the results of your Primary Immune Response, plot the Roll # (Column 1) against Bacterial Doubling (Column 7), Roll # (Column 1) against Antibody Response (Column 8), and Roll # (Column 1) and Bacterial Load (Column 9) on the blank Figure 2. Second, do the same thing on the same figure for the data from your Secondary Immune Response, for a total of 6 lines on the figure.  However, this Y axis is different than the first one because it is on a LOG</w:t>
      </w:r>
      <w:r w:rsidR="007C0200" w:rsidRPr="00AA5F4A">
        <w:rPr>
          <w:vertAlign w:val="subscript"/>
        </w:rPr>
        <w:t>10</w:t>
      </w:r>
      <w:r w:rsidR="007C0200">
        <w:t xml:space="preserve"> scale</w:t>
      </w:r>
      <w:r w:rsidR="00AA5F4A">
        <w:t xml:space="preserve">.  This type of scale, where instead of even breaks between values you have breaks that are 10 times larger than the previous one, allows you to deal with numbers that get large very fast.  A log scale turns exponential functions (graphs that have a ‘J’ shaped curve) into graphs that are nice straight lines, by reducing the differences between very small and very large numbers.  Go look at the scale on Figure 3 for the Y axis.  Notice that at each major </w:t>
      </w:r>
      <w:r w:rsidR="000E565C">
        <w:t xml:space="preserve">axis tick mark, the next higher interval is ten times that of the next one down.  Also notice the space between the tick marks and </w:t>
      </w:r>
      <w:r w:rsidR="000F3E44">
        <w:t xml:space="preserve">that </w:t>
      </w:r>
      <w:r w:rsidR="000E565C">
        <w:t>the minor tick marks</w:t>
      </w:r>
      <w:r w:rsidR="000F3E44">
        <w:t xml:space="preserve"> are not spaced evenly either.  This is a type of scale that is used to measure lots of things, like the Richter </w:t>
      </w:r>
      <w:proofErr w:type="gramStart"/>
      <w:r w:rsidR="000F3E44">
        <w:t>Scale</w:t>
      </w:r>
      <w:proofErr w:type="gramEnd"/>
      <w:r w:rsidR="000F3E44">
        <w:t xml:space="preserve"> for measuring earthquake magnitude and the pH scale for measuring the acidity of your orange juice.  </w:t>
      </w:r>
    </w:p>
    <w:p w:rsidR="003417EF" w:rsidRDefault="003417EF" w:rsidP="00037B39">
      <w:pPr>
        <w:spacing w:after="0"/>
      </w:pPr>
    </w:p>
    <w:p w:rsidR="00096E6C" w:rsidRPr="00B34834" w:rsidRDefault="003417EF" w:rsidP="00037B39">
      <w:pPr>
        <w:spacing w:after="0"/>
        <w:rPr>
          <w:b/>
        </w:rPr>
      </w:pPr>
      <w:r w:rsidRPr="00B34834">
        <w:rPr>
          <w:b/>
        </w:rPr>
        <w:t>Being careful of the scale used on the Y-axis, plot the data listed in the above paragraph, for a total of 6 lines on Figure 3.  How does this graph look different from Figure 2?  Is it easier to read?  Were you able to include more information on it?</w:t>
      </w:r>
      <w:r w:rsidR="00A23BB3" w:rsidRPr="00B34834">
        <w:rPr>
          <w:b/>
        </w:rPr>
        <w:t xml:space="preserve">  </w:t>
      </w:r>
      <w:r w:rsidR="00096E6C">
        <w:rPr>
          <w:b/>
        </w:rPr>
        <w:t>What do you think caused the difference between the two graphs?</w:t>
      </w:r>
    </w:p>
    <w:p w:rsidR="00037B39" w:rsidRDefault="00037B39" w:rsidP="00037B39">
      <w:pPr>
        <w:spacing w:after="0"/>
      </w:pPr>
    </w:p>
    <w:p w:rsidR="00037B39" w:rsidRDefault="00037B39" w:rsidP="00037B39">
      <w:pPr>
        <w:spacing w:after="0"/>
      </w:pPr>
    </w:p>
    <w:p w:rsidR="00A23BB3" w:rsidRDefault="00A23BB3" w:rsidP="00037B39">
      <w:pPr>
        <w:spacing w:after="0"/>
      </w:pPr>
    </w:p>
    <w:p w:rsidR="00A23BB3" w:rsidRPr="00B34834" w:rsidRDefault="00A23BB3" w:rsidP="00037B39">
      <w:pPr>
        <w:spacing w:after="0"/>
        <w:rPr>
          <w:b/>
        </w:rPr>
      </w:pPr>
      <w:r w:rsidRPr="00B34834">
        <w:rPr>
          <w:b/>
        </w:rPr>
        <w:t xml:space="preserve">How did your primary and secondary response graphs look different from one another?  </w:t>
      </w:r>
      <w:r w:rsidR="00037B39" w:rsidRPr="00B34834">
        <w:rPr>
          <w:b/>
        </w:rPr>
        <w:t>Why do you think there was such a low level of bacteria seen in your secondary response compared to your primary response?</w:t>
      </w:r>
    </w:p>
    <w:p w:rsidR="00EF14C2" w:rsidRDefault="00EF14C2"/>
    <w:p w:rsidR="00EF14C2" w:rsidRDefault="00EF14C2"/>
    <w:p w:rsidR="006F21CC" w:rsidRPr="006F21CC" w:rsidRDefault="006F21CC">
      <w:pPr>
        <w:rPr>
          <w:b/>
        </w:rPr>
      </w:pPr>
      <w:r w:rsidRPr="006F21CC">
        <w:rPr>
          <w:b/>
        </w:rPr>
        <w:t>To see how these numbers of antibodies and bacteria can really grow, look at the table on the last page of this handout, and compare these numbers to the graphs you drew.</w:t>
      </w:r>
    </w:p>
    <w:p w:rsidR="00EF14C2" w:rsidRDefault="00EF14C2">
      <w:r>
        <w:br w:type="page"/>
      </w:r>
    </w:p>
    <w:p w:rsidR="00EF14C2" w:rsidRDefault="000D0FC1">
      <w:r>
        <w:rPr>
          <w:noProof/>
        </w:rPr>
        <w:lastRenderedPageBreak/>
        <w:drawing>
          <wp:inline distT="0" distB="0" distL="0" distR="0" wp14:anchorId="693565AC" wp14:editId="6C2A3CB8">
            <wp:extent cx="9093667" cy="5519956"/>
            <wp:effectExtent l="0" t="0" r="12700" b="241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7B86" w:rsidRDefault="00527B86">
      <w:r>
        <w:br w:type="page"/>
      </w:r>
      <w:r w:rsidR="009C0988">
        <w:rPr>
          <w:noProof/>
        </w:rPr>
        <w:lastRenderedPageBreak/>
        <w:drawing>
          <wp:inline distT="0" distB="0" distL="0" distR="0" wp14:anchorId="6F805AFD" wp14:editId="360F37AB">
            <wp:extent cx="9160778" cy="5922628"/>
            <wp:effectExtent l="0" t="0" r="21590" b="215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C0988">
        <w:t xml:space="preserve"> </w:t>
      </w:r>
      <w:r>
        <w:br w:type="page"/>
      </w:r>
    </w:p>
    <w:p w:rsidR="00527B86" w:rsidRDefault="00527B86"/>
    <w:p w:rsidR="00527B86" w:rsidRDefault="0020283E">
      <w:r>
        <w:rPr>
          <w:noProof/>
        </w:rPr>
        <w:drawing>
          <wp:anchor distT="0" distB="0" distL="114300" distR="114300" simplePos="0" relativeHeight="251658240" behindDoc="0" locked="0" layoutInCell="1" allowOverlap="1" wp14:anchorId="789D8DB7" wp14:editId="4F528DB5">
            <wp:simplePos x="0" y="0"/>
            <wp:positionH relativeFrom="column">
              <wp:posOffset>5152390</wp:posOffset>
            </wp:positionH>
            <wp:positionV relativeFrom="paragraph">
              <wp:posOffset>3960143</wp:posOffset>
            </wp:positionV>
            <wp:extent cx="4052570" cy="282384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2570" cy="2823845"/>
                    </a:xfrm>
                    <a:prstGeom prst="rect">
                      <a:avLst/>
                    </a:prstGeom>
                    <a:noFill/>
                  </pic:spPr>
                </pic:pic>
              </a:graphicData>
            </a:graphic>
            <wp14:sizeRelH relativeFrom="page">
              <wp14:pctWidth>0</wp14:pctWidth>
            </wp14:sizeRelH>
            <wp14:sizeRelV relativeFrom="page">
              <wp14:pctHeight>0</wp14:pctHeight>
            </wp14:sizeRelV>
          </wp:anchor>
        </w:drawing>
      </w:r>
      <w:r w:rsidR="009C0988">
        <w:rPr>
          <w:noProof/>
        </w:rPr>
        <w:drawing>
          <wp:inline distT="0" distB="0" distL="0" distR="0" wp14:anchorId="4F17326F" wp14:editId="47F6AE55">
            <wp:extent cx="9042400" cy="5531556"/>
            <wp:effectExtent l="0" t="0" r="25400" b="1206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C0988">
        <w:t xml:space="preserve"> </w:t>
      </w:r>
      <w:r w:rsidR="00527B86">
        <w:br w:type="page"/>
      </w:r>
    </w:p>
    <w:p w:rsidR="000E75FF" w:rsidRDefault="002A3132">
      <w:r>
        <w:rPr>
          <w:noProof/>
        </w:rPr>
        <w:lastRenderedPageBreak/>
        <w:drawing>
          <wp:inline distT="0" distB="0" distL="0" distR="0" wp14:anchorId="5E258181" wp14:editId="4AA6C40E">
            <wp:extent cx="9098845" cy="5971823"/>
            <wp:effectExtent l="0" t="0" r="26670"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75FF" w:rsidRDefault="000E75FF">
      <w:r>
        <w:br w:type="page"/>
      </w:r>
    </w:p>
    <w:tbl>
      <w:tblPr>
        <w:tblW w:w="13965"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45"/>
        <w:gridCol w:w="2115"/>
        <w:gridCol w:w="2655"/>
        <w:gridCol w:w="2880"/>
        <w:gridCol w:w="2700"/>
        <w:gridCol w:w="2070"/>
      </w:tblGrid>
      <w:tr w:rsidR="000E75FF" w:rsidRPr="000E75FF" w:rsidTr="000E75FF">
        <w:trPr>
          <w:trHeight w:val="840"/>
        </w:trPr>
        <w:tc>
          <w:tcPr>
            <w:tcW w:w="1545" w:type="dxa"/>
            <w:shd w:val="clear" w:color="auto" w:fill="auto"/>
            <w:vAlign w:val="center"/>
            <w:hideMark/>
          </w:tcPr>
          <w:p w:rsidR="000E75FF" w:rsidRPr="000E75FF" w:rsidRDefault="000E75FF" w:rsidP="000E75FF">
            <w:pPr>
              <w:spacing w:after="0" w:line="240" w:lineRule="auto"/>
              <w:jc w:val="center"/>
              <w:rPr>
                <w:rFonts w:ascii="Calibri" w:eastAsia="Times New Roman" w:hAnsi="Calibri" w:cs="Times New Roman"/>
                <w:b/>
                <w:bCs/>
                <w:color w:val="000000"/>
              </w:rPr>
            </w:pPr>
            <w:r w:rsidRPr="000E75FF">
              <w:rPr>
                <w:rFonts w:ascii="Calibri" w:eastAsia="Times New Roman" w:hAnsi="Calibri" w:cs="Times New Roman"/>
                <w:b/>
                <w:bCs/>
                <w:color w:val="000000"/>
              </w:rPr>
              <w:lastRenderedPageBreak/>
              <w:t>Roll # = Time Step</w:t>
            </w:r>
          </w:p>
        </w:tc>
        <w:tc>
          <w:tcPr>
            <w:tcW w:w="2115" w:type="dxa"/>
            <w:shd w:val="clear" w:color="auto" w:fill="auto"/>
            <w:vAlign w:val="center"/>
            <w:hideMark/>
          </w:tcPr>
          <w:p w:rsidR="000E75FF" w:rsidRPr="000E75FF" w:rsidRDefault="000E75FF" w:rsidP="000E75FF">
            <w:pPr>
              <w:spacing w:after="0" w:line="240" w:lineRule="auto"/>
              <w:jc w:val="center"/>
              <w:rPr>
                <w:rFonts w:ascii="Calibri" w:eastAsia="Times New Roman" w:hAnsi="Calibri" w:cs="Times New Roman"/>
                <w:b/>
                <w:bCs/>
                <w:color w:val="000000"/>
              </w:rPr>
            </w:pPr>
            <w:r w:rsidRPr="000E75FF">
              <w:rPr>
                <w:rFonts w:ascii="Calibri" w:eastAsia="Times New Roman" w:hAnsi="Calibri" w:cs="Times New Roman"/>
                <w:b/>
                <w:bCs/>
                <w:color w:val="000000"/>
              </w:rPr>
              <w:t>Primary Antibody Response</w:t>
            </w:r>
          </w:p>
        </w:tc>
        <w:tc>
          <w:tcPr>
            <w:tcW w:w="2655" w:type="dxa"/>
            <w:shd w:val="clear" w:color="auto" w:fill="auto"/>
            <w:vAlign w:val="center"/>
            <w:hideMark/>
          </w:tcPr>
          <w:p w:rsidR="000E75FF" w:rsidRPr="000E75FF" w:rsidRDefault="000E75FF" w:rsidP="000E75FF">
            <w:pPr>
              <w:spacing w:after="0" w:line="240" w:lineRule="auto"/>
              <w:jc w:val="center"/>
              <w:rPr>
                <w:rFonts w:ascii="Calibri" w:eastAsia="Times New Roman" w:hAnsi="Calibri" w:cs="Times New Roman"/>
                <w:b/>
                <w:bCs/>
                <w:color w:val="000000"/>
              </w:rPr>
            </w:pPr>
            <w:r w:rsidRPr="000E75FF">
              <w:rPr>
                <w:rFonts w:ascii="Calibri" w:eastAsia="Times New Roman" w:hAnsi="Calibri" w:cs="Times New Roman"/>
                <w:b/>
                <w:bCs/>
                <w:color w:val="000000"/>
              </w:rPr>
              <w:t>Bacterial Doubling</w:t>
            </w:r>
          </w:p>
        </w:tc>
        <w:tc>
          <w:tcPr>
            <w:tcW w:w="2880" w:type="dxa"/>
            <w:shd w:val="clear" w:color="auto" w:fill="auto"/>
            <w:vAlign w:val="center"/>
            <w:hideMark/>
          </w:tcPr>
          <w:p w:rsidR="000E75FF" w:rsidRPr="000E75FF" w:rsidRDefault="000E75FF" w:rsidP="000E75FF">
            <w:pPr>
              <w:spacing w:after="0" w:line="240" w:lineRule="auto"/>
              <w:jc w:val="center"/>
              <w:rPr>
                <w:rFonts w:ascii="Calibri" w:eastAsia="Times New Roman" w:hAnsi="Calibri" w:cs="Times New Roman"/>
                <w:b/>
                <w:bCs/>
                <w:color w:val="000000"/>
              </w:rPr>
            </w:pPr>
            <w:r w:rsidRPr="000E75FF">
              <w:rPr>
                <w:rFonts w:ascii="Calibri" w:eastAsia="Times New Roman" w:hAnsi="Calibri" w:cs="Times New Roman"/>
                <w:b/>
                <w:bCs/>
                <w:color w:val="000000"/>
              </w:rPr>
              <w:t>Bacterial load - Primary</w:t>
            </w:r>
          </w:p>
        </w:tc>
        <w:tc>
          <w:tcPr>
            <w:tcW w:w="2700" w:type="dxa"/>
            <w:shd w:val="clear" w:color="auto" w:fill="auto"/>
            <w:vAlign w:val="center"/>
            <w:hideMark/>
          </w:tcPr>
          <w:p w:rsidR="000E75FF" w:rsidRPr="000E75FF" w:rsidRDefault="000E75FF" w:rsidP="000E75FF">
            <w:pPr>
              <w:spacing w:after="0" w:line="240" w:lineRule="auto"/>
              <w:jc w:val="center"/>
              <w:rPr>
                <w:rFonts w:ascii="Calibri" w:eastAsia="Times New Roman" w:hAnsi="Calibri" w:cs="Times New Roman"/>
                <w:b/>
                <w:bCs/>
                <w:color w:val="000000"/>
              </w:rPr>
            </w:pPr>
            <w:r w:rsidRPr="000E75FF">
              <w:rPr>
                <w:rFonts w:ascii="Calibri" w:eastAsia="Times New Roman" w:hAnsi="Calibri" w:cs="Times New Roman"/>
                <w:b/>
                <w:bCs/>
                <w:color w:val="000000"/>
              </w:rPr>
              <w:t>Secondary Antibody Response</w:t>
            </w:r>
          </w:p>
        </w:tc>
        <w:tc>
          <w:tcPr>
            <w:tcW w:w="2070" w:type="dxa"/>
            <w:shd w:val="clear" w:color="auto" w:fill="auto"/>
            <w:vAlign w:val="center"/>
            <w:hideMark/>
          </w:tcPr>
          <w:p w:rsidR="000E75FF" w:rsidRPr="000E75FF" w:rsidRDefault="000E75FF" w:rsidP="000E75FF">
            <w:pPr>
              <w:spacing w:after="0" w:line="240" w:lineRule="auto"/>
              <w:jc w:val="center"/>
              <w:rPr>
                <w:rFonts w:ascii="Calibri" w:eastAsia="Times New Roman" w:hAnsi="Calibri" w:cs="Times New Roman"/>
                <w:b/>
                <w:bCs/>
                <w:color w:val="000000"/>
              </w:rPr>
            </w:pPr>
            <w:r w:rsidRPr="000E75FF">
              <w:rPr>
                <w:rFonts w:ascii="Calibri" w:eastAsia="Times New Roman" w:hAnsi="Calibri" w:cs="Times New Roman"/>
                <w:b/>
                <w:bCs/>
                <w:color w:val="000000"/>
              </w:rPr>
              <w:t>Bacterial Load - Secondary</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0</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0</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3</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4</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4</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0</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4</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4</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8</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8</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7</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5</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16</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16</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10</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6</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6</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32</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32</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40</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7</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64</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64</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160</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-96</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8</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128</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128</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640</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-512</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9</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256</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256</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2560</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-2304</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10</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512</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512</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10240</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-9728</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11</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1024</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1024</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40960</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-39936</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12</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2048</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2048</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163840</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-161792</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13</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4096</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4095</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655360</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-651264</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14</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8192</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8182</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2621440</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-2613248</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15</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40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16384</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16344</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10485760</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-10469376</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16</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160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32768</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32608</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41943040</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-41910272</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17</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640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65536</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64896</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167772160</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-167706624</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18</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2560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131072</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128512</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671088640</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-670957568</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19</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10240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262144</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251904</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2684354560</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-2684092416</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20</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40960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524288</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483328</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10737418240</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-1.0737E+10</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21</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163840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1048576</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884736</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42949672960</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-4.2949E+10</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22</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655360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2097152</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1441792</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1.71799E+11</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-1.718E+11</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23</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2621440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4194304</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1572864</w:t>
            </w:r>
          </w:p>
        </w:tc>
        <w:tc>
          <w:tcPr>
            <w:tcW w:w="270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6.87195E+11</w:t>
            </w:r>
          </w:p>
        </w:tc>
        <w:tc>
          <w:tcPr>
            <w:tcW w:w="207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-6.8719E+11</w:t>
            </w: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24</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10485760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8388608</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-2097152</w:t>
            </w:r>
          </w:p>
        </w:tc>
        <w:tc>
          <w:tcPr>
            <w:tcW w:w="2700" w:type="dxa"/>
            <w:shd w:val="clear" w:color="auto" w:fill="auto"/>
            <w:noWrap/>
            <w:vAlign w:val="bottom"/>
            <w:hideMark/>
          </w:tcPr>
          <w:p w:rsidR="000E75FF" w:rsidRPr="000E75FF" w:rsidRDefault="000E75FF" w:rsidP="000E75FF">
            <w:pPr>
              <w:spacing w:after="0" w:line="240" w:lineRule="auto"/>
              <w:rPr>
                <w:rFonts w:ascii="Calibri" w:eastAsia="Times New Roman" w:hAnsi="Calibri" w:cs="Times New Roman"/>
                <w:color w:val="000000"/>
              </w:rPr>
            </w:pPr>
          </w:p>
        </w:tc>
        <w:tc>
          <w:tcPr>
            <w:tcW w:w="2070" w:type="dxa"/>
            <w:shd w:val="clear" w:color="auto" w:fill="auto"/>
            <w:noWrap/>
            <w:vAlign w:val="bottom"/>
            <w:hideMark/>
          </w:tcPr>
          <w:p w:rsidR="000E75FF" w:rsidRPr="000E75FF" w:rsidRDefault="000E75FF" w:rsidP="000E75FF">
            <w:pPr>
              <w:spacing w:after="0" w:line="240" w:lineRule="auto"/>
              <w:rPr>
                <w:rFonts w:ascii="Calibri" w:eastAsia="Times New Roman" w:hAnsi="Calibri" w:cs="Times New Roman"/>
                <w:color w:val="000000"/>
              </w:rPr>
            </w:pP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25</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41943040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16777216</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-25165824</w:t>
            </w:r>
          </w:p>
        </w:tc>
        <w:tc>
          <w:tcPr>
            <w:tcW w:w="2700" w:type="dxa"/>
            <w:shd w:val="clear" w:color="auto" w:fill="auto"/>
            <w:noWrap/>
            <w:vAlign w:val="bottom"/>
            <w:hideMark/>
          </w:tcPr>
          <w:p w:rsidR="000E75FF" w:rsidRPr="000E75FF" w:rsidRDefault="000E75FF" w:rsidP="000E75FF">
            <w:pPr>
              <w:spacing w:after="0" w:line="240" w:lineRule="auto"/>
              <w:rPr>
                <w:rFonts w:ascii="Calibri" w:eastAsia="Times New Roman" w:hAnsi="Calibri" w:cs="Times New Roman"/>
                <w:color w:val="000000"/>
              </w:rPr>
            </w:pPr>
          </w:p>
        </w:tc>
        <w:tc>
          <w:tcPr>
            <w:tcW w:w="2070" w:type="dxa"/>
            <w:shd w:val="clear" w:color="auto" w:fill="auto"/>
            <w:noWrap/>
            <w:vAlign w:val="bottom"/>
            <w:hideMark/>
          </w:tcPr>
          <w:p w:rsidR="000E75FF" w:rsidRPr="000E75FF" w:rsidRDefault="000E75FF" w:rsidP="000E75FF">
            <w:pPr>
              <w:spacing w:after="0" w:line="240" w:lineRule="auto"/>
              <w:rPr>
                <w:rFonts w:ascii="Calibri" w:eastAsia="Times New Roman" w:hAnsi="Calibri" w:cs="Times New Roman"/>
                <w:color w:val="000000"/>
              </w:rPr>
            </w:pP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26</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167772160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33554432</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-134217728</w:t>
            </w:r>
          </w:p>
        </w:tc>
        <w:tc>
          <w:tcPr>
            <w:tcW w:w="2700" w:type="dxa"/>
            <w:shd w:val="clear" w:color="auto" w:fill="auto"/>
            <w:noWrap/>
            <w:vAlign w:val="bottom"/>
            <w:hideMark/>
          </w:tcPr>
          <w:p w:rsidR="000E75FF" w:rsidRPr="000E75FF" w:rsidRDefault="000E75FF" w:rsidP="000E75FF">
            <w:pPr>
              <w:spacing w:after="0" w:line="240" w:lineRule="auto"/>
              <w:rPr>
                <w:rFonts w:ascii="Calibri" w:eastAsia="Times New Roman" w:hAnsi="Calibri" w:cs="Times New Roman"/>
                <w:color w:val="000000"/>
              </w:rPr>
            </w:pPr>
          </w:p>
        </w:tc>
        <w:tc>
          <w:tcPr>
            <w:tcW w:w="2070" w:type="dxa"/>
            <w:shd w:val="clear" w:color="auto" w:fill="auto"/>
            <w:noWrap/>
            <w:vAlign w:val="bottom"/>
            <w:hideMark/>
          </w:tcPr>
          <w:p w:rsidR="000E75FF" w:rsidRPr="000E75FF" w:rsidRDefault="000E75FF" w:rsidP="000E75FF">
            <w:pPr>
              <w:spacing w:after="0" w:line="240" w:lineRule="auto"/>
              <w:rPr>
                <w:rFonts w:ascii="Calibri" w:eastAsia="Times New Roman" w:hAnsi="Calibri" w:cs="Times New Roman"/>
                <w:color w:val="000000"/>
              </w:rPr>
            </w:pP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27</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671088640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67108864</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-603979776</w:t>
            </w:r>
          </w:p>
        </w:tc>
        <w:tc>
          <w:tcPr>
            <w:tcW w:w="2700" w:type="dxa"/>
            <w:shd w:val="clear" w:color="auto" w:fill="auto"/>
            <w:noWrap/>
            <w:vAlign w:val="bottom"/>
            <w:hideMark/>
          </w:tcPr>
          <w:p w:rsidR="000E75FF" w:rsidRPr="000E75FF" w:rsidRDefault="000E75FF" w:rsidP="000E75FF">
            <w:pPr>
              <w:spacing w:after="0" w:line="240" w:lineRule="auto"/>
              <w:rPr>
                <w:rFonts w:ascii="Calibri" w:eastAsia="Times New Roman" w:hAnsi="Calibri" w:cs="Times New Roman"/>
                <w:color w:val="000000"/>
              </w:rPr>
            </w:pPr>
          </w:p>
        </w:tc>
        <w:tc>
          <w:tcPr>
            <w:tcW w:w="2070" w:type="dxa"/>
            <w:shd w:val="clear" w:color="auto" w:fill="auto"/>
            <w:noWrap/>
            <w:vAlign w:val="bottom"/>
            <w:hideMark/>
          </w:tcPr>
          <w:p w:rsidR="000E75FF" w:rsidRPr="000E75FF" w:rsidRDefault="000E75FF" w:rsidP="000E75FF">
            <w:pPr>
              <w:spacing w:after="0" w:line="240" w:lineRule="auto"/>
              <w:rPr>
                <w:rFonts w:ascii="Calibri" w:eastAsia="Times New Roman" w:hAnsi="Calibri" w:cs="Times New Roman"/>
                <w:color w:val="000000"/>
              </w:rPr>
            </w:pP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28</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2684354560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134217728</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-2550136832</w:t>
            </w:r>
          </w:p>
        </w:tc>
        <w:tc>
          <w:tcPr>
            <w:tcW w:w="2700" w:type="dxa"/>
            <w:shd w:val="clear" w:color="auto" w:fill="auto"/>
            <w:noWrap/>
            <w:vAlign w:val="bottom"/>
            <w:hideMark/>
          </w:tcPr>
          <w:p w:rsidR="000E75FF" w:rsidRPr="000E75FF" w:rsidRDefault="000E75FF" w:rsidP="000E75FF">
            <w:pPr>
              <w:spacing w:after="0" w:line="240" w:lineRule="auto"/>
              <w:rPr>
                <w:rFonts w:ascii="Calibri" w:eastAsia="Times New Roman" w:hAnsi="Calibri" w:cs="Times New Roman"/>
                <w:color w:val="000000"/>
              </w:rPr>
            </w:pPr>
          </w:p>
        </w:tc>
        <w:tc>
          <w:tcPr>
            <w:tcW w:w="2070" w:type="dxa"/>
            <w:shd w:val="clear" w:color="auto" w:fill="auto"/>
            <w:noWrap/>
            <w:vAlign w:val="bottom"/>
            <w:hideMark/>
          </w:tcPr>
          <w:p w:rsidR="000E75FF" w:rsidRPr="000E75FF" w:rsidRDefault="000E75FF" w:rsidP="000E75FF">
            <w:pPr>
              <w:spacing w:after="0" w:line="240" w:lineRule="auto"/>
              <w:rPr>
                <w:rFonts w:ascii="Calibri" w:eastAsia="Times New Roman" w:hAnsi="Calibri" w:cs="Times New Roman"/>
                <w:color w:val="000000"/>
              </w:rPr>
            </w:pP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29</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10737418240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268435456</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-10468982784</w:t>
            </w:r>
          </w:p>
        </w:tc>
        <w:tc>
          <w:tcPr>
            <w:tcW w:w="2700" w:type="dxa"/>
            <w:shd w:val="clear" w:color="auto" w:fill="auto"/>
            <w:noWrap/>
            <w:vAlign w:val="bottom"/>
            <w:hideMark/>
          </w:tcPr>
          <w:p w:rsidR="000E75FF" w:rsidRPr="000E75FF" w:rsidRDefault="000E75FF" w:rsidP="000E75FF">
            <w:pPr>
              <w:spacing w:after="0" w:line="240" w:lineRule="auto"/>
              <w:rPr>
                <w:rFonts w:ascii="Calibri" w:eastAsia="Times New Roman" w:hAnsi="Calibri" w:cs="Times New Roman"/>
                <w:color w:val="000000"/>
              </w:rPr>
            </w:pPr>
          </w:p>
        </w:tc>
        <w:tc>
          <w:tcPr>
            <w:tcW w:w="2070" w:type="dxa"/>
            <w:shd w:val="clear" w:color="auto" w:fill="auto"/>
            <w:noWrap/>
            <w:vAlign w:val="bottom"/>
            <w:hideMark/>
          </w:tcPr>
          <w:p w:rsidR="000E75FF" w:rsidRPr="000E75FF" w:rsidRDefault="000E75FF" w:rsidP="000E75FF">
            <w:pPr>
              <w:spacing w:after="0" w:line="240" w:lineRule="auto"/>
              <w:rPr>
                <w:rFonts w:ascii="Calibri" w:eastAsia="Times New Roman" w:hAnsi="Calibri" w:cs="Times New Roman"/>
                <w:color w:val="000000"/>
              </w:rPr>
            </w:pPr>
          </w:p>
        </w:tc>
      </w:tr>
      <w:tr w:rsidR="000E75FF" w:rsidRPr="000E75FF" w:rsidTr="000E75FF">
        <w:trPr>
          <w:trHeight w:val="300"/>
        </w:trPr>
        <w:tc>
          <w:tcPr>
            <w:tcW w:w="154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30</w:t>
            </w:r>
          </w:p>
        </w:tc>
        <w:tc>
          <w:tcPr>
            <w:tcW w:w="211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42949672960</w:t>
            </w:r>
          </w:p>
        </w:tc>
        <w:tc>
          <w:tcPr>
            <w:tcW w:w="2655"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536870912</w:t>
            </w:r>
          </w:p>
        </w:tc>
        <w:tc>
          <w:tcPr>
            <w:tcW w:w="2880" w:type="dxa"/>
            <w:shd w:val="clear" w:color="auto" w:fill="auto"/>
            <w:noWrap/>
            <w:vAlign w:val="bottom"/>
            <w:hideMark/>
          </w:tcPr>
          <w:p w:rsidR="000E75FF" w:rsidRPr="000E75FF" w:rsidRDefault="000E75FF" w:rsidP="000E75FF">
            <w:pPr>
              <w:spacing w:after="0" w:line="240" w:lineRule="auto"/>
              <w:jc w:val="right"/>
              <w:rPr>
                <w:rFonts w:ascii="Calibri" w:eastAsia="Times New Roman" w:hAnsi="Calibri" w:cs="Times New Roman"/>
                <w:color w:val="000000"/>
              </w:rPr>
            </w:pPr>
            <w:r w:rsidRPr="000E75FF">
              <w:rPr>
                <w:rFonts w:ascii="Calibri" w:eastAsia="Times New Roman" w:hAnsi="Calibri" w:cs="Times New Roman"/>
                <w:color w:val="000000"/>
              </w:rPr>
              <w:t>-42412802048</w:t>
            </w:r>
          </w:p>
        </w:tc>
        <w:tc>
          <w:tcPr>
            <w:tcW w:w="2700" w:type="dxa"/>
            <w:shd w:val="clear" w:color="auto" w:fill="auto"/>
            <w:noWrap/>
            <w:vAlign w:val="bottom"/>
            <w:hideMark/>
          </w:tcPr>
          <w:p w:rsidR="000E75FF" w:rsidRPr="000E75FF" w:rsidRDefault="000E75FF" w:rsidP="000E75FF">
            <w:pPr>
              <w:spacing w:after="0" w:line="240" w:lineRule="auto"/>
              <w:rPr>
                <w:rFonts w:ascii="Calibri" w:eastAsia="Times New Roman" w:hAnsi="Calibri" w:cs="Times New Roman"/>
                <w:color w:val="000000"/>
              </w:rPr>
            </w:pPr>
          </w:p>
        </w:tc>
        <w:tc>
          <w:tcPr>
            <w:tcW w:w="2070" w:type="dxa"/>
            <w:shd w:val="clear" w:color="auto" w:fill="auto"/>
            <w:noWrap/>
            <w:vAlign w:val="bottom"/>
            <w:hideMark/>
          </w:tcPr>
          <w:p w:rsidR="000E75FF" w:rsidRPr="000E75FF" w:rsidRDefault="000E75FF" w:rsidP="000E75FF">
            <w:pPr>
              <w:spacing w:after="0" w:line="240" w:lineRule="auto"/>
              <w:rPr>
                <w:rFonts w:ascii="Calibri" w:eastAsia="Times New Roman" w:hAnsi="Calibri" w:cs="Times New Roman"/>
                <w:color w:val="000000"/>
              </w:rPr>
            </w:pPr>
          </w:p>
        </w:tc>
      </w:tr>
    </w:tbl>
    <w:p w:rsidR="00EF14C2" w:rsidRDefault="00EF14C2"/>
    <w:sectPr w:rsidR="00EF14C2" w:rsidSect="00DE56A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5C7" w:rsidRDefault="00E335C7" w:rsidP="002A3132">
      <w:pPr>
        <w:spacing w:after="0" w:line="240" w:lineRule="auto"/>
      </w:pPr>
      <w:r>
        <w:separator/>
      </w:r>
    </w:p>
  </w:endnote>
  <w:endnote w:type="continuationSeparator" w:id="0">
    <w:p w:rsidR="00E335C7" w:rsidRDefault="00E335C7" w:rsidP="002A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5C7" w:rsidRDefault="00E335C7" w:rsidP="002A3132">
      <w:pPr>
        <w:spacing w:after="0" w:line="240" w:lineRule="auto"/>
      </w:pPr>
      <w:r>
        <w:separator/>
      </w:r>
    </w:p>
  </w:footnote>
  <w:footnote w:type="continuationSeparator" w:id="0">
    <w:p w:rsidR="00E335C7" w:rsidRDefault="00E335C7" w:rsidP="002A31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C2"/>
    <w:rsid w:val="000229A1"/>
    <w:rsid w:val="00037B39"/>
    <w:rsid w:val="00096E6C"/>
    <w:rsid w:val="000A4942"/>
    <w:rsid w:val="000D0FC1"/>
    <w:rsid w:val="000E5291"/>
    <w:rsid w:val="000E565C"/>
    <w:rsid w:val="000E75FF"/>
    <w:rsid w:val="000F3E44"/>
    <w:rsid w:val="0016294E"/>
    <w:rsid w:val="0020283E"/>
    <w:rsid w:val="0022652A"/>
    <w:rsid w:val="002A3132"/>
    <w:rsid w:val="002F46E9"/>
    <w:rsid w:val="003417EF"/>
    <w:rsid w:val="00473D94"/>
    <w:rsid w:val="004800DE"/>
    <w:rsid w:val="004815AB"/>
    <w:rsid w:val="00527B86"/>
    <w:rsid w:val="00574A58"/>
    <w:rsid w:val="00582D3C"/>
    <w:rsid w:val="006352B7"/>
    <w:rsid w:val="006F21CC"/>
    <w:rsid w:val="00700E76"/>
    <w:rsid w:val="007C0200"/>
    <w:rsid w:val="007F18D1"/>
    <w:rsid w:val="00885C22"/>
    <w:rsid w:val="008D4DC9"/>
    <w:rsid w:val="009C0988"/>
    <w:rsid w:val="009D237F"/>
    <w:rsid w:val="009D3B5B"/>
    <w:rsid w:val="00A23BB3"/>
    <w:rsid w:val="00A96C9F"/>
    <w:rsid w:val="00AA5F4A"/>
    <w:rsid w:val="00AA76FF"/>
    <w:rsid w:val="00AC107A"/>
    <w:rsid w:val="00AE340E"/>
    <w:rsid w:val="00B34834"/>
    <w:rsid w:val="00B628BC"/>
    <w:rsid w:val="00B71A1B"/>
    <w:rsid w:val="00BD1788"/>
    <w:rsid w:val="00C131CC"/>
    <w:rsid w:val="00D76352"/>
    <w:rsid w:val="00DB48A4"/>
    <w:rsid w:val="00DE56A2"/>
    <w:rsid w:val="00E16E2B"/>
    <w:rsid w:val="00E335C7"/>
    <w:rsid w:val="00E342E4"/>
    <w:rsid w:val="00E83AE3"/>
    <w:rsid w:val="00EF14C2"/>
    <w:rsid w:val="00FA760C"/>
    <w:rsid w:val="00FD797A"/>
    <w:rsid w:val="00FE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4C2"/>
    <w:rPr>
      <w:rFonts w:ascii="Tahoma" w:hAnsi="Tahoma" w:cs="Tahoma"/>
      <w:sz w:val="16"/>
      <w:szCs w:val="16"/>
    </w:rPr>
  </w:style>
  <w:style w:type="character" w:styleId="Hyperlink">
    <w:name w:val="Hyperlink"/>
    <w:basedOn w:val="DefaultParagraphFont"/>
    <w:uiPriority w:val="99"/>
    <w:unhideWhenUsed/>
    <w:rsid w:val="00EF14C2"/>
    <w:rPr>
      <w:color w:val="0000FF" w:themeColor="hyperlink"/>
      <w:u w:val="single"/>
    </w:rPr>
  </w:style>
  <w:style w:type="paragraph" w:styleId="Header">
    <w:name w:val="header"/>
    <w:basedOn w:val="Normal"/>
    <w:link w:val="HeaderChar"/>
    <w:uiPriority w:val="99"/>
    <w:unhideWhenUsed/>
    <w:rsid w:val="002A3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132"/>
  </w:style>
  <w:style w:type="paragraph" w:styleId="Footer">
    <w:name w:val="footer"/>
    <w:basedOn w:val="Normal"/>
    <w:link w:val="FooterChar"/>
    <w:uiPriority w:val="99"/>
    <w:unhideWhenUsed/>
    <w:rsid w:val="002A3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132"/>
  </w:style>
  <w:style w:type="table" w:styleId="TableGrid">
    <w:name w:val="Table Grid"/>
    <w:basedOn w:val="TableNormal"/>
    <w:uiPriority w:val="59"/>
    <w:rsid w:val="00162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4C2"/>
    <w:rPr>
      <w:rFonts w:ascii="Tahoma" w:hAnsi="Tahoma" w:cs="Tahoma"/>
      <w:sz w:val="16"/>
      <w:szCs w:val="16"/>
    </w:rPr>
  </w:style>
  <w:style w:type="character" w:styleId="Hyperlink">
    <w:name w:val="Hyperlink"/>
    <w:basedOn w:val="DefaultParagraphFont"/>
    <w:uiPriority w:val="99"/>
    <w:unhideWhenUsed/>
    <w:rsid w:val="00EF14C2"/>
    <w:rPr>
      <w:color w:val="0000FF" w:themeColor="hyperlink"/>
      <w:u w:val="single"/>
    </w:rPr>
  </w:style>
  <w:style w:type="paragraph" w:styleId="Header">
    <w:name w:val="header"/>
    <w:basedOn w:val="Normal"/>
    <w:link w:val="HeaderChar"/>
    <w:uiPriority w:val="99"/>
    <w:unhideWhenUsed/>
    <w:rsid w:val="002A3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132"/>
  </w:style>
  <w:style w:type="paragraph" w:styleId="Footer">
    <w:name w:val="footer"/>
    <w:basedOn w:val="Normal"/>
    <w:link w:val="FooterChar"/>
    <w:uiPriority w:val="99"/>
    <w:unhideWhenUsed/>
    <w:rsid w:val="002A3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132"/>
  </w:style>
  <w:style w:type="table" w:styleId="TableGrid">
    <w:name w:val="Table Grid"/>
    <w:basedOn w:val="TableNormal"/>
    <w:uiPriority w:val="59"/>
    <w:rsid w:val="00162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kabiologist.asu.edu/sites/default/files/resources/activities/body_depot/viral_attack/graph1.gif" TargetMode="Externa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masonjones\Desktop\Immunology%20game\Immunology%20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masonjones\Desktop\Immunology%20game\Immunology%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masonjones\Desktop\Immunology%20game\Immunology%20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masonjones\Desktop\Immunology%20game\Immunology%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2: Changes in bacterial load and antibody response, relative to bacterial doubling,</a:t>
            </a:r>
            <a:r>
              <a:rPr lang="en-US" baseline="0"/>
              <a:t> for primary and secondary immune responses</a:t>
            </a:r>
            <a:endParaRPr lang="en-US"/>
          </a:p>
        </c:rich>
      </c:tx>
      <c:overlay val="0"/>
    </c:title>
    <c:autoTitleDeleted val="0"/>
    <c:plotArea>
      <c:layout/>
      <c:scatterChart>
        <c:scatterStyle val="lineMarker"/>
        <c:varyColors val="0"/>
        <c:ser>
          <c:idx val="0"/>
          <c:order val="0"/>
          <c:tx>
            <c:strRef>
              <c:f>Sheet1!$B$1</c:f>
              <c:strCache>
                <c:ptCount val="1"/>
                <c:pt idx="0">
                  <c:v>Primary Antibody Response</c:v>
                </c:pt>
              </c:strCache>
            </c:strRef>
          </c:tx>
          <c:spPr>
            <a:ln w="28575">
              <a:noFill/>
            </a:ln>
          </c:spPr>
          <c:marker>
            <c:spPr>
              <a:noFill/>
              <a:ln>
                <a:noFill/>
              </a:ln>
            </c:spPr>
          </c:marker>
          <c:xVal>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Sheet1!$B$2:$B$25</c:f>
              <c:numCache>
                <c:formatCode>General</c:formatCode>
                <c:ptCount val="24"/>
                <c:pt idx="0">
                  <c:v>1</c:v>
                </c:pt>
                <c:pt idx="1">
                  <c:v>1</c:v>
                </c:pt>
                <c:pt idx="2">
                  <c:v>1</c:v>
                </c:pt>
                <c:pt idx="3">
                  <c:v>1</c:v>
                </c:pt>
                <c:pt idx="4">
                  <c:v>1</c:v>
                </c:pt>
                <c:pt idx="5">
                  <c:v>1</c:v>
                </c:pt>
                <c:pt idx="6">
                  <c:v>1</c:v>
                </c:pt>
                <c:pt idx="7">
                  <c:v>1</c:v>
                </c:pt>
                <c:pt idx="8">
                  <c:v>1</c:v>
                </c:pt>
                <c:pt idx="9">
                  <c:v>1</c:v>
                </c:pt>
                <c:pt idx="10">
                  <c:v>1</c:v>
                </c:pt>
                <c:pt idx="11">
                  <c:v>1</c:v>
                </c:pt>
                <c:pt idx="12">
                  <c:v>1</c:v>
                </c:pt>
                <c:pt idx="13">
                  <c:v>10</c:v>
                </c:pt>
                <c:pt idx="14">
                  <c:v>40</c:v>
                </c:pt>
                <c:pt idx="15">
                  <c:v>160</c:v>
                </c:pt>
                <c:pt idx="16">
                  <c:v>640</c:v>
                </c:pt>
                <c:pt idx="17">
                  <c:v>2560</c:v>
                </c:pt>
                <c:pt idx="18">
                  <c:v>10240</c:v>
                </c:pt>
                <c:pt idx="19">
                  <c:v>40960</c:v>
                </c:pt>
                <c:pt idx="20">
                  <c:v>163840</c:v>
                </c:pt>
                <c:pt idx="21">
                  <c:v>655360</c:v>
                </c:pt>
                <c:pt idx="22">
                  <c:v>2621440</c:v>
                </c:pt>
                <c:pt idx="23">
                  <c:v>10485760</c:v>
                </c:pt>
              </c:numCache>
            </c:numRef>
          </c:yVal>
          <c:smooth val="0"/>
        </c:ser>
        <c:ser>
          <c:idx val="2"/>
          <c:order val="2"/>
          <c:tx>
            <c:strRef>
              <c:f>Sheet1!$D$1</c:f>
              <c:strCache>
                <c:ptCount val="1"/>
                <c:pt idx="0">
                  <c:v>Bacterial load - Primary</c:v>
                </c:pt>
              </c:strCache>
            </c:strRef>
          </c:tx>
          <c:spPr>
            <a:ln w="28575">
              <a:noFill/>
            </a:ln>
          </c:spPr>
          <c:marker>
            <c:spPr>
              <a:noFill/>
              <a:ln>
                <a:noFill/>
              </a:ln>
            </c:spPr>
          </c:marker>
          <c:xVal>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Sheet1!$D$2:$D$25</c:f>
              <c:numCache>
                <c:formatCode>General</c:formatCode>
                <c:ptCount val="24"/>
                <c:pt idx="0">
                  <c:v>0</c:v>
                </c:pt>
                <c:pt idx="1">
                  <c:v>1</c:v>
                </c:pt>
                <c:pt idx="2">
                  <c:v>3</c:v>
                </c:pt>
                <c:pt idx="3">
                  <c:v>7</c:v>
                </c:pt>
                <c:pt idx="4">
                  <c:v>15</c:v>
                </c:pt>
                <c:pt idx="5">
                  <c:v>31</c:v>
                </c:pt>
                <c:pt idx="6">
                  <c:v>63</c:v>
                </c:pt>
                <c:pt idx="7">
                  <c:v>127</c:v>
                </c:pt>
                <c:pt idx="8">
                  <c:v>255</c:v>
                </c:pt>
                <c:pt idx="9">
                  <c:v>511</c:v>
                </c:pt>
                <c:pt idx="10">
                  <c:v>1023</c:v>
                </c:pt>
                <c:pt idx="11">
                  <c:v>2047</c:v>
                </c:pt>
                <c:pt idx="12">
                  <c:v>4095</c:v>
                </c:pt>
                <c:pt idx="13">
                  <c:v>8182</c:v>
                </c:pt>
                <c:pt idx="14">
                  <c:v>16344</c:v>
                </c:pt>
                <c:pt idx="15">
                  <c:v>32608</c:v>
                </c:pt>
                <c:pt idx="16">
                  <c:v>64896</c:v>
                </c:pt>
                <c:pt idx="17">
                  <c:v>128512</c:v>
                </c:pt>
                <c:pt idx="18">
                  <c:v>251904</c:v>
                </c:pt>
                <c:pt idx="19">
                  <c:v>483328</c:v>
                </c:pt>
                <c:pt idx="20">
                  <c:v>884736</c:v>
                </c:pt>
                <c:pt idx="21">
                  <c:v>1441792</c:v>
                </c:pt>
                <c:pt idx="22">
                  <c:v>1572864</c:v>
                </c:pt>
                <c:pt idx="23">
                  <c:v>1</c:v>
                </c:pt>
              </c:numCache>
            </c:numRef>
          </c:yVal>
          <c:smooth val="0"/>
        </c:ser>
        <c:dLbls>
          <c:showLegendKey val="0"/>
          <c:showVal val="0"/>
          <c:showCatName val="0"/>
          <c:showSerName val="0"/>
          <c:showPercent val="0"/>
          <c:showBubbleSize val="0"/>
        </c:dLbls>
        <c:axId val="157099136"/>
        <c:axId val="157101440"/>
      </c:scatterChart>
      <c:scatterChart>
        <c:scatterStyle val="lineMarker"/>
        <c:varyColors val="0"/>
        <c:ser>
          <c:idx val="1"/>
          <c:order val="1"/>
          <c:tx>
            <c:strRef>
              <c:f>Sheet1!$C$1</c:f>
              <c:strCache>
                <c:ptCount val="1"/>
                <c:pt idx="0">
                  <c:v>Bacterial Doubling</c:v>
                </c:pt>
              </c:strCache>
            </c:strRef>
          </c:tx>
          <c:spPr>
            <a:ln w="28575">
              <a:noFill/>
            </a:ln>
          </c:spPr>
          <c:marker>
            <c:spPr>
              <a:noFill/>
              <a:ln>
                <a:noFill/>
              </a:ln>
            </c:spPr>
          </c:marker>
          <c:xVal>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Sheet1!$C$2:$C$25</c:f>
              <c:numCache>
                <c:formatCode>General</c:formatCode>
                <c:ptCount val="24"/>
                <c:pt idx="0">
                  <c:v>1</c:v>
                </c:pt>
                <c:pt idx="1">
                  <c:v>2</c:v>
                </c:pt>
                <c:pt idx="2">
                  <c:v>4</c:v>
                </c:pt>
                <c:pt idx="3">
                  <c:v>8</c:v>
                </c:pt>
                <c:pt idx="4">
                  <c:v>16</c:v>
                </c:pt>
                <c:pt idx="5">
                  <c:v>32</c:v>
                </c:pt>
                <c:pt idx="6">
                  <c:v>64</c:v>
                </c:pt>
                <c:pt idx="7">
                  <c:v>128</c:v>
                </c:pt>
                <c:pt idx="8">
                  <c:v>256</c:v>
                </c:pt>
                <c:pt idx="9">
                  <c:v>512</c:v>
                </c:pt>
                <c:pt idx="10">
                  <c:v>1024</c:v>
                </c:pt>
                <c:pt idx="11">
                  <c:v>2048</c:v>
                </c:pt>
                <c:pt idx="12">
                  <c:v>4096</c:v>
                </c:pt>
                <c:pt idx="13">
                  <c:v>8192</c:v>
                </c:pt>
                <c:pt idx="14">
                  <c:v>16384</c:v>
                </c:pt>
                <c:pt idx="15">
                  <c:v>32768</c:v>
                </c:pt>
                <c:pt idx="16">
                  <c:v>65536</c:v>
                </c:pt>
                <c:pt idx="17">
                  <c:v>131072</c:v>
                </c:pt>
                <c:pt idx="18">
                  <c:v>262144</c:v>
                </c:pt>
                <c:pt idx="19">
                  <c:v>524288</c:v>
                </c:pt>
                <c:pt idx="20">
                  <c:v>1048576</c:v>
                </c:pt>
                <c:pt idx="21">
                  <c:v>2097152</c:v>
                </c:pt>
                <c:pt idx="22">
                  <c:v>4194304</c:v>
                </c:pt>
                <c:pt idx="23">
                  <c:v>8388608</c:v>
                </c:pt>
              </c:numCache>
            </c:numRef>
          </c:yVal>
          <c:smooth val="0"/>
        </c:ser>
        <c:ser>
          <c:idx val="3"/>
          <c:order val="3"/>
          <c:tx>
            <c:strRef>
              <c:f>Sheet1!$E$1</c:f>
              <c:strCache>
                <c:ptCount val="1"/>
                <c:pt idx="0">
                  <c:v>Secondary Antibody Response</c:v>
                </c:pt>
              </c:strCache>
            </c:strRef>
          </c:tx>
          <c:spPr>
            <a:ln w="28575">
              <a:noFill/>
            </a:ln>
          </c:spPr>
          <c:marker>
            <c:symbol val="none"/>
          </c:marker>
          <c:xVal>
            <c:strRef>
              <c:f>Sheet1!$A$1:$A$8</c:f>
              <c:strCache>
                <c:ptCount val="8"/>
                <c:pt idx="0">
                  <c:v>Roll # = Time Step</c:v>
                </c:pt>
                <c:pt idx="1">
                  <c:v>1</c:v>
                </c:pt>
                <c:pt idx="2">
                  <c:v>2</c:v>
                </c:pt>
                <c:pt idx="3">
                  <c:v>3</c:v>
                </c:pt>
                <c:pt idx="4">
                  <c:v>4</c:v>
                </c:pt>
                <c:pt idx="5">
                  <c:v>5</c:v>
                </c:pt>
                <c:pt idx="6">
                  <c:v>6</c:v>
                </c:pt>
                <c:pt idx="7">
                  <c:v>7</c:v>
                </c:pt>
              </c:strCache>
            </c:strRef>
          </c:xVal>
          <c:yVal>
            <c:numRef>
              <c:f>Sheet1!$E$1:$E$8</c:f>
              <c:numCache>
                <c:formatCode>General</c:formatCode>
                <c:ptCount val="8"/>
                <c:pt idx="0">
                  <c:v>0</c:v>
                </c:pt>
                <c:pt idx="1">
                  <c:v>0</c:v>
                </c:pt>
                <c:pt idx="2">
                  <c:v>0</c:v>
                </c:pt>
                <c:pt idx="3">
                  <c:v>0</c:v>
                </c:pt>
                <c:pt idx="4">
                  <c:v>0</c:v>
                </c:pt>
                <c:pt idx="5">
                  <c:v>10</c:v>
                </c:pt>
                <c:pt idx="6">
                  <c:v>40</c:v>
                </c:pt>
                <c:pt idx="7">
                  <c:v>160</c:v>
                </c:pt>
              </c:numCache>
            </c:numRef>
          </c:yVal>
          <c:smooth val="0"/>
        </c:ser>
        <c:ser>
          <c:idx val="4"/>
          <c:order val="4"/>
          <c:tx>
            <c:strRef>
              <c:f>Sheet1!$F$1</c:f>
              <c:strCache>
                <c:ptCount val="1"/>
                <c:pt idx="0">
                  <c:v>Bacterial Load - Secondary</c:v>
                </c:pt>
              </c:strCache>
            </c:strRef>
          </c:tx>
          <c:spPr>
            <a:ln w="28575">
              <a:noFill/>
            </a:ln>
          </c:spPr>
          <c:marker>
            <c:spPr>
              <a:noFill/>
              <a:ln>
                <a:noFill/>
              </a:ln>
            </c:spPr>
          </c:marker>
          <c:xVal>
            <c:strRef>
              <c:f>Sheet1!$A$1:$A$8</c:f>
              <c:strCache>
                <c:ptCount val="8"/>
                <c:pt idx="0">
                  <c:v>Roll # = Time Step</c:v>
                </c:pt>
                <c:pt idx="1">
                  <c:v>1</c:v>
                </c:pt>
                <c:pt idx="2">
                  <c:v>2</c:v>
                </c:pt>
                <c:pt idx="3">
                  <c:v>3</c:v>
                </c:pt>
                <c:pt idx="4">
                  <c:v>4</c:v>
                </c:pt>
                <c:pt idx="5">
                  <c:v>5</c:v>
                </c:pt>
                <c:pt idx="6">
                  <c:v>6</c:v>
                </c:pt>
                <c:pt idx="7">
                  <c:v>7</c:v>
                </c:pt>
              </c:strCache>
            </c:strRef>
          </c:xVal>
          <c:yVal>
            <c:numRef>
              <c:f>Sheet1!$F$1:$F$8</c:f>
              <c:numCache>
                <c:formatCode>General</c:formatCode>
                <c:ptCount val="8"/>
                <c:pt idx="0">
                  <c:v>0</c:v>
                </c:pt>
                <c:pt idx="1">
                  <c:v>1</c:v>
                </c:pt>
                <c:pt idx="2">
                  <c:v>2</c:v>
                </c:pt>
                <c:pt idx="3">
                  <c:v>4</c:v>
                </c:pt>
                <c:pt idx="4">
                  <c:v>8</c:v>
                </c:pt>
                <c:pt idx="5">
                  <c:v>6</c:v>
                </c:pt>
                <c:pt idx="6">
                  <c:v>-8</c:v>
                </c:pt>
                <c:pt idx="7">
                  <c:v>-96</c:v>
                </c:pt>
              </c:numCache>
            </c:numRef>
          </c:yVal>
          <c:smooth val="0"/>
        </c:ser>
        <c:dLbls>
          <c:showLegendKey val="0"/>
          <c:showVal val="0"/>
          <c:showCatName val="0"/>
          <c:showSerName val="0"/>
          <c:showPercent val="0"/>
          <c:showBubbleSize val="0"/>
        </c:dLbls>
        <c:axId val="157113728"/>
        <c:axId val="157111808"/>
      </c:scatterChart>
      <c:valAx>
        <c:axId val="157099136"/>
        <c:scaling>
          <c:orientation val="minMax"/>
        </c:scaling>
        <c:delete val="0"/>
        <c:axPos val="b"/>
        <c:title>
          <c:tx>
            <c:rich>
              <a:bodyPr/>
              <a:lstStyle/>
              <a:p>
                <a:pPr>
                  <a:defRPr sz="1200"/>
                </a:pPr>
                <a:r>
                  <a:rPr lang="en-US" sz="1200"/>
                  <a:t>Roll # = Time Step</a:t>
                </a:r>
              </a:p>
            </c:rich>
          </c:tx>
          <c:overlay val="0"/>
        </c:title>
        <c:numFmt formatCode="General" sourceLinked="1"/>
        <c:majorTickMark val="out"/>
        <c:minorTickMark val="in"/>
        <c:tickLblPos val="nextTo"/>
        <c:crossAx val="157101440"/>
        <c:crosses val="autoZero"/>
        <c:crossBetween val="midCat"/>
      </c:valAx>
      <c:valAx>
        <c:axId val="157101440"/>
        <c:scaling>
          <c:orientation val="minMax"/>
          <c:min val="0"/>
        </c:scaling>
        <c:delete val="0"/>
        <c:axPos val="l"/>
        <c:majorGridlines/>
        <c:title>
          <c:tx>
            <c:rich>
              <a:bodyPr rot="-5400000" vert="horz"/>
              <a:lstStyle/>
              <a:p>
                <a:pPr>
                  <a:defRPr sz="1200"/>
                </a:pPr>
                <a:r>
                  <a:rPr lang="en-US" sz="1200"/>
                  <a:t>Antibody Response</a:t>
                </a:r>
              </a:p>
            </c:rich>
          </c:tx>
          <c:overlay val="0"/>
        </c:title>
        <c:numFmt formatCode="General" sourceLinked="1"/>
        <c:majorTickMark val="out"/>
        <c:minorTickMark val="in"/>
        <c:tickLblPos val="nextTo"/>
        <c:crossAx val="157099136"/>
        <c:crosses val="autoZero"/>
        <c:crossBetween val="midCat"/>
      </c:valAx>
      <c:valAx>
        <c:axId val="157111808"/>
        <c:scaling>
          <c:orientation val="minMax"/>
          <c:max val="12000000"/>
          <c:min val="0"/>
        </c:scaling>
        <c:delete val="0"/>
        <c:axPos val="r"/>
        <c:title>
          <c:tx>
            <c:rich>
              <a:bodyPr rot="-5400000" vert="horz"/>
              <a:lstStyle/>
              <a:p>
                <a:pPr>
                  <a:defRPr sz="1200"/>
                </a:pPr>
                <a:r>
                  <a:rPr lang="en-US" sz="1200"/>
                  <a:t>Bacterial Load/Bacterial Doubling</a:t>
                </a:r>
              </a:p>
            </c:rich>
          </c:tx>
          <c:overlay val="0"/>
        </c:title>
        <c:numFmt formatCode="General" sourceLinked="1"/>
        <c:majorTickMark val="out"/>
        <c:minorTickMark val="in"/>
        <c:tickLblPos val="nextTo"/>
        <c:crossAx val="157113728"/>
        <c:crosses val="max"/>
        <c:crossBetween val="midCat"/>
      </c:valAx>
      <c:valAx>
        <c:axId val="157113728"/>
        <c:scaling>
          <c:orientation val="minMax"/>
        </c:scaling>
        <c:delete val="1"/>
        <c:axPos val="b"/>
        <c:numFmt formatCode="General" sourceLinked="1"/>
        <c:majorTickMark val="out"/>
        <c:minorTickMark val="none"/>
        <c:tickLblPos val="nextTo"/>
        <c:crossAx val="157111808"/>
        <c:crosses val="autoZero"/>
        <c:crossBetween val="midCat"/>
      </c:valAx>
      <c:spPr>
        <a:noFill/>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3: Changes in bacterial load and antibody response, relative to bacterial doubling on a log</a:t>
            </a:r>
            <a:r>
              <a:rPr lang="en-US" baseline="-25000"/>
              <a:t>10</a:t>
            </a:r>
            <a:r>
              <a:rPr lang="en-US"/>
              <a:t> scale</a:t>
            </a:r>
          </a:p>
        </c:rich>
      </c:tx>
      <c:overlay val="0"/>
    </c:title>
    <c:autoTitleDeleted val="0"/>
    <c:plotArea>
      <c:layout/>
      <c:scatterChart>
        <c:scatterStyle val="lineMarker"/>
        <c:varyColors val="0"/>
        <c:ser>
          <c:idx val="0"/>
          <c:order val="0"/>
          <c:tx>
            <c:strRef>
              <c:f>Sheet1!$B$1</c:f>
              <c:strCache>
                <c:ptCount val="1"/>
                <c:pt idx="0">
                  <c:v>Primary Antibody Response</c:v>
                </c:pt>
              </c:strCache>
            </c:strRef>
          </c:tx>
          <c:spPr>
            <a:ln w="28575">
              <a:noFill/>
            </a:ln>
          </c:spPr>
          <c:marker>
            <c:spPr>
              <a:noFill/>
              <a:ln>
                <a:noFill/>
              </a:ln>
            </c:spPr>
          </c:marker>
          <c:xVal>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Sheet1!$B$2:$B$25</c:f>
              <c:numCache>
                <c:formatCode>General</c:formatCode>
                <c:ptCount val="24"/>
                <c:pt idx="0">
                  <c:v>1</c:v>
                </c:pt>
                <c:pt idx="1">
                  <c:v>1</c:v>
                </c:pt>
                <c:pt idx="2">
                  <c:v>1</c:v>
                </c:pt>
                <c:pt idx="3">
                  <c:v>1</c:v>
                </c:pt>
                <c:pt idx="4">
                  <c:v>1</c:v>
                </c:pt>
                <c:pt idx="5">
                  <c:v>1</c:v>
                </c:pt>
                <c:pt idx="6">
                  <c:v>1</c:v>
                </c:pt>
                <c:pt idx="7">
                  <c:v>1</c:v>
                </c:pt>
                <c:pt idx="8">
                  <c:v>1</c:v>
                </c:pt>
                <c:pt idx="9">
                  <c:v>1</c:v>
                </c:pt>
                <c:pt idx="10">
                  <c:v>1</c:v>
                </c:pt>
                <c:pt idx="11">
                  <c:v>1</c:v>
                </c:pt>
                <c:pt idx="12">
                  <c:v>1</c:v>
                </c:pt>
                <c:pt idx="13">
                  <c:v>10</c:v>
                </c:pt>
                <c:pt idx="14">
                  <c:v>40</c:v>
                </c:pt>
                <c:pt idx="15">
                  <c:v>160</c:v>
                </c:pt>
                <c:pt idx="16">
                  <c:v>640</c:v>
                </c:pt>
                <c:pt idx="17">
                  <c:v>2560</c:v>
                </c:pt>
                <c:pt idx="18">
                  <c:v>10240</c:v>
                </c:pt>
                <c:pt idx="19">
                  <c:v>40960</c:v>
                </c:pt>
                <c:pt idx="20">
                  <c:v>163840</c:v>
                </c:pt>
                <c:pt idx="21">
                  <c:v>655360</c:v>
                </c:pt>
                <c:pt idx="22">
                  <c:v>2621440</c:v>
                </c:pt>
                <c:pt idx="23">
                  <c:v>10485760</c:v>
                </c:pt>
              </c:numCache>
            </c:numRef>
          </c:yVal>
          <c:smooth val="0"/>
        </c:ser>
        <c:ser>
          <c:idx val="2"/>
          <c:order val="2"/>
          <c:tx>
            <c:strRef>
              <c:f>Sheet1!$D$1</c:f>
              <c:strCache>
                <c:ptCount val="1"/>
                <c:pt idx="0">
                  <c:v>Bacterial load - Primary</c:v>
                </c:pt>
              </c:strCache>
            </c:strRef>
          </c:tx>
          <c:spPr>
            <a:ln w="28575">
              <a:noFill/>
            </a:ln>
          </c:spPr>
          <c:marker>
            <c:spPr>
              <a:noFill/>
              <a:ln>
                <a:noFill/>
              </a:ln>
            </c:spPr>
          </c:marker>
          <c:xVal>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Sheet1!$D$2:$D$25</c:f>
              <c:numCache>
                <c:formatCode>General</c:formatCode>
                <c:ptCount val="24"/>
                <c:pt idx="0">
                  <c:v>0</c:v>
                </c:pt>
                <c:pt idx="1">
                  <c:v>1</c:v>
                </c:pt>
                <c:pt idx="2">
                  <c:v>3</c:v>
                </c:pt>
                <c:pt idx="3">
                  <c:v>7</c:v>
                </c:pt>
                <c:pt idx="4">
                  <c:v>15</c:v>
                </c:pt>
                <c:pt idx="5">
                  <c:v>31</c:v>
                </c:pt>
                <c:pt idx="6">
                  <c:v>63</c:v>
                </c:pt>
                <c:pt idx="7">
                  <c:v>127</c:v>
                </c:pt>
                <c:pt idx="8">
                  <c:v>255</c:v>
                </c:pt>
                <c:pt idx="9">
                  <c:v>511</c:v>
                </c:pt>
                <c:pt idx="10">
                  <c:v>1023</c:v>
                </c:pt>
                <c:pt idx="11">
                  <c:v>2047</c:v>
                </c:pt>
                <c:pt idx="12">
                  <c:v>4095</c:v>
                </c:pt>
                <c:pt idx="13">
                  <c:v>8182</c:v>
                </c:pt>
                <c:pt idx="14">
                  <c:v>16344</c:v>
                </c:pt>
                <c:pt idx="15">
                  <c:v>32608</c:v>
                </c:pt>
                <c:pt idx="16">
                  <c:v>64896</c:v>
                </c:pt>
                <c:pt idx="17">
                  <c:v>128512</c:v>
                </c:pt>
                <c:pt idx="18">
                  <c:v>251904</c:v>
                </c:pt>
                <c:pt idx="19">
                  <c:v>483328</c:v>
                </c:pt>
                <c:pt idx="20">
                  <c:v>884736</c:v>
                </c:pt>
                <c:pt idx="21">
                  <c:v>1441792</c:v>
                </c:pt>
                <c:pt idx="22">
                  <c:v>1572864</c:v>
                </c:pt>
                <c:pt idx="23">
                  <c:v>1</c:v>
                </c:pt>
              </c:numCache>
            </c:numRef>
          </c:yVal>
          <c:smooth val="0"/>
        </c:ser>
        <c:dLbls>
          <c:showLegendKey val="0"/>
          <c:showVal val="0"/>
          <c:showCatName val="0"/>
          <c:showSerName val="0"/>
          <c:showPercent val="0"/>
          <c:showBubbleSize val="0"/>
        </c:dLbls>
        <c:axId val="157134208"/>
        <c:axId val="157140864"/>
      </c:scatterChart>
      <c:scatterChart>
        <c:scatterStyle val="lineMarker"/>
        <c:varyColors val="0"/>
        <c:ser>
          <c:idx val="1"/>
          <c:order val="1"/>
          <c:tx>
            <c:strRef>
              <c:f>Sheet1!$C$1</c:f>
              <c:strCache>
                <c:ptCount val="1"/>
                <c:pt idx="0">
                  <c:v>Bacterial Doubling</c:v>
                </c:pt>
              </c:strCache>
            </c:strRef>
          </c:tx>
          <c:spPr>
            <a:ln w="28575">
              <a:noFill/>
            </a:ln>
          </c:spPr>
          <c:marker>
            <c:spPr>
              <a:noFill/>
              <a:ln>
                <a:noFill/>
              </a:ln>
            </c:spPr>
          </c:marker>
          <c:xVal>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Sheet1!$C$2:$C$25</c:f>
              <c:numCache>
                <c:formatCode>General</c:formatCode>
                <c:ptCount val="24"/>
                <c:pt idx="0">
                  <c:v>1</c:v>
                </c:pt>
                <c:pt idx="1">
                  <c:v>2</c:v>
                </c:pt>
                <c:pt idx="2">
                  <c:v>4</c:v>
                </c:pt>
                <c:pt idx="3">
                  <c:v>8</c:v>
                </c:pt>
                <c:pt idx="4">
                  <c:v>16</c:v>
                </c:pt>
                <c:pt idx="5">
                  <c:v>32</c:v>
                </c:pt>
                <c:pt idx="6">
                  <c:v>64</c:v>
                </c:pt>
                <c:pt idx="7">
                  <c:v>128</c:v>
                </c:pt>
                <c:pt idx="8">
                  <c:v>256</c:v>
                </c:pt>
                <c:pt idx="9">
                  <c:v>512</c:v>
                </c:pt>
                <c:pt idx="10">
                  <c:v>1024</c:v>
                </c:pt>
                <c:pt idx="11">
                  <c:v>2048</c:v>
                </c:pt>
                <c:pt idx="12">
                  <c:v>4096</c:v>
                </c:pt>
                <c:pt idx="13">
                  <c:v>8192</c:v>
                </c:pt>
                <c:pt idx="14">
                  <c:v>16384</c:v>
                </c:pt>
                <c:pt idx="15">
                  <c:v>32768</c:v>
                </c:pt>
                <c:pt idx="16">
                  <c:v>65536</c:v>
                </c:pt>
                <c:pt idx="17">
                  <c:v>131072</c:v>
                </c:pt>
                <c:pt idx="18">
                  <c:v>262144</c:v>
                </c:pt>
                <c:pt idx="19">
                  <c:v>524288</c:v>
                </c:pt>
                <c:pt idx="20">
                  <c:v>1048576</c:v>
                </c:pt>
                <c:pt idx="21">
                  <c:v>2097152</c:v>
                </c:pt>
                <c:pt idx="22">
                  <c:v>4194304</c:v>
                </c:pt>
                <c:pt idx="23">
                  <c:v>8388608</c:v>
                </c:pt>
              </c:numCache>
            </c:numRef>
          </c:yVal>
          <c:smooth val="0"/>
        </c:ser>
        <c:ser>
          <c:idx val="3"/>
          <c:order val="3"/>
          <c:tx>
            <c:strRef>
              <c:f>Sheet1!$E$1</c:f>
              <c:strCache>
                <c:ptCount val="1"/>
                <c:pt idx="0">
                  <c:v>Secondary Antibody Response</c:v>
                </c:pt>
              </c:strCache>
            </c:strRef>
          </c:tx>
          <c:spPr>
            <a:ln w="28575">
              <a:noFill/>
            </a:ln>
          </c:spPr>
          <c:marker>
            <c:spPr>
              <a:noFill/>
              <a:ln>
                <a:noFill/>
              </a:ln>
            </c:spPr>
          </c:marker>
          <c:xVal>
            <c:strRef>
              <c:f>Sheet1!$A$1:$A$8</c:f>
              <c:strCache>
                <c:ptCount val="8"/>
                <c:pt idx="0">
                  <c:v>Roll # = Time Step</c:v>
                </c:pt>
                <c:pt idx="1">
                  <c:v>1</c:v>
                </c:pt>
                <c:pt idx="2">
                  <c:v>2</c:v>
                </c:pt>
                <c:pt idx="3">
                  <c:v>3</c:v>
                </c:pt>
                <c:pt idx="4">
                  <c:v>4</c:v>
                </c:pt>
                <c:pt idx="5">
                  <c:v>5</c:v>
                </c:pt>
                <c:pt idx="6">
                  <c:v>6</c:v>
                </c:pt>
                <c:pt idx="7">
                  <c:v>7</c:v>
                </c:pt>
              </c:strCache>
            </c:strRef>
          </c:xVal>
          <c:yVal>
            <c:numRef>
              <c:f>Sheet1!$E$1:$E$8</c:f>
              <c:numCache>
                <c:formatCode>General</c:formatCode>
                <c:ptCount val="8"/>
                <c:pt idx="0">
                  <c:v>0</c:v>
                </c:pt>
                <c:pt idx="1">
                  <c:v>0</c:v>
                </c:pt>
                <c:pt idx="2">
                  <c:v>0</c:v>
                </c:pt>
                <c:pt idx="3">
                  <c:v>0</c:v>
                </c:pt>
                <c:pt idx="4">
                  <c:v>0</c:v>
                </c:pt>
                <c:pt idx="5">
                  <c:v>10</c:v>
                </c:pt>
                <c:pt idx="6">
                  <c:v>40</c:v>
                </c:pt>
                <c:pt idx="7">
                  <c:v>160</c:v>
                </c:pt>
              </c:numCache>
            </c:numRef>
          </c:yVal>
          <c:smooth val="0"/>
        </c:ser>
        <c:ser>
          <c:idx val="4"/>
          <c:order val="4"/>
          <c:tx>
            <c:strRef>
              <c:f>Sheet1!$F$1</c:f>
              <c:strCache>
                <c:ptCount val="1"/>
                <c:pt idx="0">
                  <c:v>Bacterial Load - Secondary</c:v>
                </c:pt>
              </c:strCache>
            </c:strRef>
          </c:tx>
          <c:spPr>
            <a:ln w="28575">
              <a:noFill/>
            </a:ln>
          </c:spPr>
          <c:marker>
            <c:spPr>
              <a:noFill/>
              <a:ln>
                <a:noFill/>
              </a:ln>
            </c:spPr>
          </c:marker>
          <c:xVal>
            <c:strRef>
              <c:f>Sheet1!$A$1:$A$8</c:f>
              <c:strCache>
                <c:ptCount val="8"/>
                <c:pt idx="0">
                  <c:v>Roll # = Time Step</c:v>
                </c:pt>
                <c:pt idx="1">
                  <c:v>1</c:v>
                </c:pt>
                <c:pt idx="2">
                  <c:v>2</c:v>
                </c:pt>
                <c:pt idx="3">
                  <c:v>3</c:v>
                </c:pt>
                <c:pt idx="4">
                  <c:v>4</c:v>
                </c:pt>
                <c:pt idx="5">
                  <c:v>5</c:v>
                </c:pt>
                <c:pt idx="6">
                  <c:v>6</c:v>
                </c:pt>
                <c:pt idx="7">
                  <c:v>7</c:v>
                </c:pt>
              </c:strCache>
            </c:strRef>
          </c:xVal>
          <c:yVal>
            <c:numRef>
              <c:f>Sheet1!$F$1:$F$8</c:f>
              <c:numCache>
                <c:formatCode>General</c:formatCode>
                <c:ptCount val="8"/>
                <c:pt idx="0">
                  <c:v>0</c:v>
                </c:pt>
                <c:pt idx="1">
                  <c:v>1</c:v>
                </c:pt>
                <c:pt idx="2">
                  <c:v>2</c:v>
                </c:pt>
                <c:pt idx="3">
                  <c:v>4</c:v>
                </c:pt>
                <c:pt idx="4">
                  <c:v>8</c:v>
                </c:pt>
                <c:pt idx="5">
                  <c:v>6</c:v>
                </c:pt>
                <c:pt idx="6">
                  <c:v>-8</c:v>
                </c:pt>
                <c:pt idx="7">
                  <c:v>-96</c:v>
                </c:pt>
              </c:numCache>
            </c:numRef>
          </c:yVal>
          <c:smooth val="0"/>
        </c:ser>
        <c:dLbls>
          <c:showLegendKey val="0"/>
          <c:showVal val="0"/>
          <c:showCatName val="0"/>
          <c:showSerName val="0"/>
          <c:showPercent val="0"/>
          <c:showBubbleSize val="0"/>
        </c:dLbls>
        <c:axId val="157153152"/>
        <c:axId val="157151232"/>
      </c:scatterChart>
      <c:valAx>
        <c:axId val="157134208"/>
        <c:scaling>
          <c:orientation val="minMax"/>
        </c:scaling>
        <c:delete val="0"/>
        <c:axPos val="b"/>
        <c:title>
          <c:tx>
            <c:rich>
              <a:bodyPr/>
              <a:lstStyle/>
              <a:p>
                <a:pPr>
                  <a:defRPr sz="1200"/>
                </a:pPr>
                <a:r>
                  <a:rPr lang="en-US" sz="1200"/>
                  <a:t>Roll # = Time Step</a:t>
                </a:r>
              </a:p>
            </c:rich>
          </c:tx>
          <c:overlay val="0"/>
        </c:title>
        <c:numFmt formatCode="General" sourceLinked="1"/>
        <c:majorTickMark val="out"/>
        <c:minorTickMark val="in"/>
        <c:tickLblPos val="nextTo"/>
        <c:spPr>
          <a:noFill/>
          <a:ln>
            <a:solidFill>
              <a:schemeClr val="tx1"/>
            </a:solidFill>
          </a:ln>
        </c:spPr>
        <c:crossAx val="157140864"/>
        <c:crosses val="autoZero"/>
        <c:crossBetween val="midCat"/>
      </c:valAx>
      <c:valAx>
        <c:axId val="157140864"/>
        <c:scaling>
          <c:logBase val="10"/>
          <c:orientation val="minMax"/>
          <c:min val="1"/>
        </c:scaling>
        <c:delete val="0"/>
        <c:axPos val="l"/>
        <c:majorGridlines/>
        <c:title>
          <c:tx>
            <c:rich>
              <a:bodyPr rot="-5400000" vert="horz"/>
              <a:lstStyle/>
              <a:p>
                <a:pPr>
                  <a:defRPr sz="1200"/>
                </a:pPr>
                <a:r>
                  <a:rPr lang="en-US" sz="1200"/>
                  <a:t>Antibody response</a:t>
                </a:r>
              </a:p>
            </c:rich>
          </c:tx>
          <c:overlay val="0"/>
        </c:title>
        <c:numFmt formatCode="General" sourceLinked="1"/>
        <c:majorTickMark val="out"/>
        <c:minorTickMark val="in"/>
        <c:tickLblPos val="nextTo"/>
        <c:crossAx val="157134208"/>
        <c:crosses val="autoZero"/>
        <c:crossBetween val="midCat"/>
      </c:valAx>
      <c:valAx>
        <c:axId val="157151232"/>
        <c:scaling>
          <c:logBase val="10"/>
          <c:orientation val="minMax"/>
          <c:max val="100000000"/>
        </c:scaling>
        <c:delete val="0"/>
        <c:axPos val="r"/>
        <c:title>
          <c:tx>
            <c:rich>
              <a:bodyPr rot="-5400000" vert="horz"/>
              <a:lstStyle/>
              <a:p>
                <a:pPr>
                  <a:defRPr sz="1200"/>
                </a:pPr>
                <a:r>
                  <a:rPr lang="en-US" sz="1200"/>
                  <a:t>Bacterial load/Bacterial doubling time</a:t>
                </a:r>
              </a:p>
            </c:rich>
          </c:tx>
          <c:overlay val="0"/>
        </c:title>
        <c:numFmt formatCode="General" sourceLinked="1"/>
        <c:majorTickMark val="out"/>
        <c:minorTickMark val="in"/>
        <c:tickLblPos val="nextTo"/>
        <c:crossAx val="157153152"/>
        <c:crosses val="max"/>
        <c:crossBetween val="midCat"/>
      </c:valAx>
      <c:valAx>
        <c:axId val="157153152"/>
        <c:scaling>
          <c:orientation val="minMax"/>
        </c:scaling>
        <c:delete val="1"/>
        <c:axPos val="b"/>
        <c:numFmt formatCode="General" sourceLinked="1"/>
        <c:majorTickMark val="out"/>
        <c:minorTickMark val="none"/>
        <c:tickLblPos val="nextTo"/>
        <c:crossAx val="157151232"/>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2: Changes in bacterial load and antibody response, relative to bacterial doubling - KEY</a:t>
            </a:r>
          </a:p>
        </c:rich>
      </c:tx>
      <c:overlay val="0"/>
    </c:title>
    <c:autoTitleDeleted val="0"/>
    <c:plotArea>
      <c:layout/>
      <c:scatterChart>
        <c:scatterStyle val="lineMarker"/>
        <c:varyColors val="0"/>
        <c:ser>
          <c:idx val="0"/>
          <c:order val="0"/>
          <c:tx>
            <c:strRef>
              <c:f>Sheet1!$B$1</c:f>
              <c:strCache>
                <c:ptCount val="1"/>
                <c:pt idx="0">
                  <c:v>Primary Antibody Response</c:v>
                </c:pt>
              </c:strCache>
            </c:strRef>
          </c:tx>
          <c:spPr>
            <a:ln w="28575">
              <a:noFill/>
            </a:ln>
          </c:spPr>
          <c:xVal>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Sheet1!$B$2:$B$25</c:f>
              <c:numCache>
                <c:formatCode>General</c:formatCode>
                <c:ptCount val="24"/>
                <c:pt idx="0">
                  <c:v>1</c:v>
                </c:pt>
                <c:pt idx="1">
                  <c:v>1</c:v>
                </c:pt>
                <c:pt idx="2">
                  <c:v>1</c:v>
                </c:pt>
                <c:pt idx="3">
                  <c:v>1</c:v>
                </c:pt>
                <c:pt idx="4">
                  <c:v>1</c:v>
                </c:pt>
                <c:pt idx="5">
                  <c:v>1</c:v>
                </c:pt>
                <c:pt idx="6">
                  <c:v>1</c:v>
                </c:pt>
                <c:pt idx="7">
                  <c:v>1</c:v>
                </c:pt>
                <c:pt idx="8">
                  <c:v>1</c:v>
                </c:pt>
                <c:pt idx="9">
                  <c:v>1</c:v>
                </c:pt>
                <c:pt idx="10">
                  <c:v>1</c:v>
                </c:pt>
                <c:pt idx="11">
                  <c:v>1</c:v>
                </c:pt>
                <c:pt idx="12">
                  <c:v>1</c:v>
                </c:pt>
                <c:pt idx="13">
                  <c:v>10</c:v>
                </c:pt>
                <c:pt idx="14">
                  <c:v>40</c:v>
                </c:pt>
                <c:pt idx="15">
                  <c:v>160</c:v>
                </c:pt>
                <c:pt idx="16">
                  <c:v>640</c:v>
                </c:pt>
                <c:pt idx="17">
                  <c:v>2560</c:v>
                </c:pt>
                <c:pt idx="18">
                  <c:v>10240</c:v>
                </c:pt>
                <c:pt idx="19">
                  <c:v>40960</c:v>
                </c:pt>
                <c:pt idx="20">
                  <c:v>163840</c:v>
                </c:pt>
                <c:pt idx="21">
                  <c:v>655360</c:v>
                </c:pt>
                <c:pt idx="22">
                  <c:v>2621440</c:v>
                </c:pt>
                <c:pt idx="23">
                  <c:v>10485760</c:v>
                </c:pt>
              </c:numCache>
            </c:numRef>
          </c:yVal>
          <c:smooth val="0"/>
        </c:ser>
        <c:ser>
          <c:idx val="2"/>
          <c:order val="2"/>
          <c:tx>
            <c:strRef>
              <c:f>Sheet1!$D$1</c:f>
              <c:strCache>
                <c:ptCount val="1"/>
                <c:pt idx="0">
                  <c:v>Bacterial load - Primary</c:v>
                </c:pt>
              </c:strCache>
            </c:strRef>
          </c:tx>
          <c:spPr>
            <a:ln w="28575">
              <a:solidFill>
                <a:schemeClr val="accent3"/>
              </a:solidFill>
            </a:ln>
          </c:spPr>
          <c:xVal>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Sheet1!$D$2:$D$25</c:f>
              <c:numCache>
                <c:formatCode>General</c:formatCode>
                <c:ptCount val="24"/>
                <c:pt idx="0">
                  <c:v>0</c:v>
                </c:pt>
                <c:pt idx="1">
                  <c:v>1</c:v>
                </c:pt>
                <c:pt idx="2">
                  <c:v>3</c:v>
                </c:pt>
                <c:pt idx="3">
                  <c:v>7</c:v>
                </c:pt>
                <c:pt idx="4">
                  <c:v>15</c:v>
                </c:pt>
                <c:pt idx="5">
                  <c:v>31</c:v>
                </c:pt>
                <c:pt idx="6">
                  <c:v>63</c:v>
                </c:pt>
                <c:pt idx="7">
                  <c:v>127</c:v>
                </c:pt>
                <c:pt idx="8">
                  <c:v>255</c:v>
                </c:pt>
                <c:pt idx="9">
                  <c:v>511</c:v>
                </c:pt>
                <c:pt idx="10">
                  <c:v>1023</c:v>
                </c:pt>
                <c:pt idx="11">
                  <c:v>2047</c:v>
                </c:pt>
                <c:pt idx="12">
                  <c:v>4095</c:v>
                </c:pt>
                <c:pt idx="13">
                  <c:v>8182</c:v>
                </c:pt>
                <c:pt idx="14">
                  <c:v>16344</c:v>
                </c:pt>
                <c:pt idx="15">
                  <c:v>32608</c:v>
                </c:pt>
                <c:pt idx="16">
                  <c:v>64896</c:v>
                </c:pt>
                <c:pt idx="17">
                  <c:v>128512</c:v>
                </c:pt>
                <c:pt idx="18">
                  <c:v>251904</c:v>
                </c:pt>
                <c:pt idx="19">
                  <c:v>483328</c:v>
                </c:pt>
                <c:pt idx="20">
                  <c:v>884736</c:v>
                </c:pt>
                <c:pt idx="21">
                  <c:v>1441792</c:v>
                </c:pt>
                <c:pt idx="22">
                  <c:v>1572864</c:v>
                </c:pt>
                <c:pt idx="23">
                  <c:v>1</c:v>
                </c:pt>
              </c:numCache>
            </c:numRef>
          </c:yVal>
          <c:smooth val="0"/>
        </c:ser>
        <c:dLbls>
          <c:showLegendKey val="0"/>
          <c:showVal val="0"/>
          <c:showCatName val="0"/>
          <c:showSerName val="0"/>
          <c:showPercent val="0"/>
          <c:showBubbleSize val="0"/>
        </c:dLbls>
        <c:axId val="157178112"/>
        <c:axId val="157184384"/>
      </c:scatterChart>
      <c:scatterChart>
        <c:scatterStyle val="lineMarker"/>
        <c:varyColors val="0"/>
        <c:ser>
          <c:idx val="1"/>
          <c:order val="1"/>
          <c:tx>
            <c:strRef>
              <c:f>Sheet1!$C$1</c:f>
              <c:strCache>
                <c:ptCount val="1"/>
                <c:pt idx="0">
                  <c:v>Bacterial Doubling</c:v>
                </c:pt>
              </c:strCache>
            </c:strRef>
          </c:tx>
          <c:spPr>
            <a:ln w="28575">
              <a:noFill/>
            </a:ln>
          </c:spPr>
          <c:xVal>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Sheet1!$C$2:$C$25</c:f>
              <c:numCache>
                <c:formatCode>General</c:formatCode>
                <c:ptCount val="24"/>
                <c:pt idx="0">
                  <c:v>1</c:v>
                </c:pt>
                <c:pt idx="1">
                  <c:v>2</c:v>
                </c:pt>
                <c:pt idx="2">
                  <c:v>4</c:v>
                </c:pt>
                <c:pt idx="3">
                  <c:v>8</c:v>
                </c:pt>
                <c:pt idx="4">
                  <c:v>16</c:v>
                </c:pt>
                <c:pt idx="5">
                  <c:v>32</c:v>
                </c:pt>
                <c:pt idx="6">
                  <c:v>64</c:v>
                </c:pt>
                <c:pt idx="7">
                  <c:v>128</c:v>
                </c:pt>
                <c:pt idx="8">
                  <c:v>256</c:v>
                </c:pt>
                <c:pt idx="9">
                  <c:v>512</c:v>
                </c:pt>
                <c:pt idx="10">
                  <c:v>1024</c:v>
                </c:pt>
                <c:pt idx="11">
                  <c:v>2048</c:v>
                </c:pt>
                <c:pt idx="12">
                  <c:v>4096</c:v>
                </c:pt>
                <c:pt idx="13">
                  <c:v>8192</c:v>
                </c:pt>
                <c:pt idx="14">
                  <c:v>16384</c:v>
                </c:pt>
                <c:pt idx="15">
                  <c:v>32768</c:v>
                </c:pt>
                <c:pt idx="16">
                  <c:v>65536</c:v>
                </c:pt>
                <c:pt idx="17">
                  <c:v>131072</c:v>
                </c:pt>
                <c:pt idx="18">
                  <c:v>262144</c:v>
                </c:pt>
                <c:pt idx="19">
                  <c:v>524288</c:v>
                </c:pt>
                <c:pt idx="20">
                  <c:v>1048576</c:v>
                </c:pt>
                <c:pt idx="21">
                  <c:v>2097152</c:v>
                </c:pt>
                <c:pt idx="22">
                  <c:v>4194304</c:v>
                </c:pt>
                <c:pt idx="23">
                  <c:v>8388608</c:v>
                </c:pt>
              </c:numCache>
            </c:numRef>
          </c:yVal>
          <c:smooth val="0"/>
        </c:ser>
        <c:ser>
          <c:idx val="3"/>
          <c:order val="3"/>
          <c:tx>
            <c:strRef>
              <c:f>Sheet1!$E$1</c:f>
              <c:strCache>
                <c:ptCount val="1"/>
                <c:pt idx="0">
                  <c:v>Secondary Antibody Response</c:v>
                </c:pt>
              </c:strCache>
            </c:strRef>
          </c:tx>
          <c:spPr>
            <a:ln w="28575">
              <a:noFill/>
            </a:ln>
          </c:spPr>
          <c:xVal>
            <c:strRef>
              <c:f>Sheet1!$A$1:$A$8</c:f>
              <c:strCache>
                <c:ptCount val="8"/>
                <c:pt idx="0">
                  <c:v>Roll # = Time Step</c:v>
                </c:pt>
                <c:pt idx="1">
                  <c:v>1</c:v>
                </c:pt>
                <c:pt idx="2">
                  <c:v>2</c:v>
                </c:pt>
                <c:pt idx="3">
                  <c:v>3</c:v>
                </c:pt>
                <c:pt idx="4">
                  <c:v>4</c:v>
                </c:pt>
                <c:pt idx="5">
                  <c:v>5</c:v>
                </c:pt>
                <c:pt idx="6">
                  <c:v>6</c:v>
                </c:pt>
                <c:pt idx="7">
                  <c:v>7</c:v>
                </c:pt>
              </c:strCache>
            </c:strRef>
          </c:xVal>
          <c:yVal>
            <c:numRef>
              <c:f>Sheet1!$E$1:$E$8</c:f>
              <c:numCache>
                <c:formatCode>General</c:formatCode>
                <c:ptCount val="8"/>
                <c:pt idx="0">
                  <c:v>0</c:v>
                </c:pt>
                <c:pt idx="1">
                  <c:v>0</c:v>
                </c:pt>
                <c:pt idx="2">
                  <c:v>0</c:v>
                </c:pt>
                <c:pt idx="3">
                  <c:v>0</c:v>
                </c:pt>
                <c:pt idx="4">
                  <c:v>0</c:v>
                </c:pt>
                <c:pt idx="5">
                  <c:v>10</c:v>
                </c:pt>
                <c:pt idx="6">
                  <c:v>40</c:v>
                </c:pt>
                <c:pt idx="7">
                  <c:v>160</c:v>
                </c:pt>
              </c:numCache>
            </c:numRef>
          </c:yVal>
          <c:smooth val="0"/>
        </c:ser>
        <c:ser>
          <c:idx val="4"/>
          <c:order val="4"/>
          <c:tx>
            <c:strRef>
              <c:f>Sheet1!$F$1</c:f>
              <c:strCache>
                <c:ptCount val="1"/>
                <c:pt idx="0">
                  <c:v>Bacterial Load - Secondary</c:v>
                </c:pt>
              </c:strCache>
            </c:strRef>
          </c:tx>
          <c:spPr>
            <a:ln w="28575">
              <a:noFill/>
            </a:ln>
          </c:spPr>
          <c:xVal>
            <c:strRef>
              <c:f>Sheet1!$A$1:$A$8</c:f>
              <c:strCache>
                <c:ptCount val="8"/>
                <c:pt idx="0">
                  <c:v>Roll # = Time Step</c:v>
                </c:pt>
                <c:pt idx="1">
                  <c:v>1</c:v>
                </c:pt>
                <c:pt idx="2">
                  <c:v>2</c:v>
                </c:pt>
                <c:pt idx="3">
                  <c:v>3</c:v>
                </c:pt>
                <c:pt idx="4">
                  <c:v>4</c:v>
                </c:pt>
                <c:pt idx="5">
                  <c:v>5</c:v>
                </c:pt>
                <c:pt idx="6">
                  <c:v>6</c:v>
                </c:pt>
                <c:pt idx="7">
                  <c:v>7</c:v>
                </c:pt>
              </c:strCache>
            </c:strRef>
          </c:xVal>
          <c:yVal>
            <c:numRef>
              <c:f>Sheet1!$F$1:$F$8</c:f>
              <c:numCache>
                <c:formatCode>General</c:formatCode>
                <c:ptCount val="8"/>
                <c:pt idx="0">
                  <c:v>0</c:v>
                </c:pt>
                <c:pt idx="1">
                  <c:v>1</c:v>
                </c:pt>
                <c:pt idx="2">
                  <c:v>2</c:v>
                </c:pt>
                <c:pt idx="3">
                  <c:v>4</c:v>
                </c:pt>
                <c:pt idx="4">
                  <c:v>8</c:v>
                </c:pt>
                <c:pt idx="5">
                  <c:v>6</c:v>
                </c:pt>
                <c:pt idx="6">
                  <c:v>-8</c:v>
                </c:pt>
                <c:pt idx="7">
                  <c:v>-96</c:v>
                </c:pt>
              </c:numCache>
            </c:numRef>
          </c:yVal>
          <c:smooth val="0"/>
        </c:ser>
        <c:dLbls>
          <c:showLegendKey val="0"/>
          <c:showVal val="0"/>
          <c:showCatName val="0"/>
          <c:showSerName val="0"/>
          <c:showPercent val="0"/>
          <c:showBubbleSize val="0"/>
        </c:dLbls>
        <c:axId val="157188480"/>
        <c:axId val="157186304"/>
      </c:scatterChart>
      <c:valAx>
        <c:axId val="157178112"/>
        <c:scaling>
          <c:orientation val="minMax"/>
        </c:scaling>
        <c:delete val="0"/>
        <c:axPos val="b"/>
        <c:title>
          <c:tx>
            <c:rich>
              <a:bodyPr/>
              <a:lstStyle/>
              <a:p>
                <a:pPr>
                  <a:defRPr sz="1200"/>
                </a:pPr>
                <a:r>
                  <a:rPr lang="en-US" sz="1200"/>
                  <a:t>Roll # = Time Step</a:t>
                </a:r>
              </a:p>
            </c:rich>
          </c:tx>
          <c:overlay val="0"/>
        </c:title>
        <c:numFmt formatCode="General" sourceLinked="1"/>
        <c:majorTickMark val="out"/>
        <c:minorTickMark val="none"/>
        <c:tickLblPos val="nextTo"/>
        <c:crossAx val="157184384"/>
        <c:crosses val="autoZero"/>
        <c:crossBetween val="midCat"/>
      </c:valAx>
      <c:valAx>
        <c:axId val="157184384"/>
        <c:scaling>
          <c:orientation val="minMax"/>
          <c:min val="0"/>
        </c:scaling>
        <c:delete val="0"/>
        <c:axPos val="l"/>
        <c:majorGridlines/>
        <c:title>
          <c:tx>
            <c:rich>
              <a:bodyPr rot="-5400000" vert="horz"/>
              <a:lstStyle/>
              <a:p>
                <a:pPr>
                  <a:defRPr sz="1200"/>
                </a:pPr>
                <a:r>
                  <a:rPr lang="en-US" sz="1200"/>
                  <a:t>Antibody Response</a:t>
                </a:r>
              </a:p>
            </c:rich>
          </c:tx>
          <c:overlay val="0"/>
        </c:title>
        <c:numFmt formatCode="General" sourceLinked="1"/>
        <c:majorTickMark val="out"/>
        <c:minorTickMark val="none"/>
        <c:tickLblPos val="nextTo"/>
        <c:crossAx val="157178112"/>
        <c:crosses val="autoZero"/>
        <c:crossBetween val="midCat"/>
      </c:valAx>
      <c:valAx>
        <c:axId val="157186304"/>
        <c:scaling>
          <c:orientation val="minMax"/>
          <c:max val="12000000"/>
          <c:min val="0"/>
        </c:scaling>
        <c:delete val="0"/>
        <c:axPos val="r"/>
        <c:title>
          <c:tx>
            <c:rich>
              <a:bodyPr rot="-5400000" vert="horz"/>
              <a:lstStyle/>
              <a:p>
                <a:pPr>
                  <a:defRPr sz="1200"/>
                </a:pPr>
                <a:r>
                  <a:rPr lang="en-US" sz="1200"/>
                  <a:t>Bacterial Load/Bacterial Doubling</a:t>
                </a:r>
              </a:p>
            </c:rich>
          </c:tx>
          <c:overlay val="0"/>
        </c:title>
        <c:numFmt formatCode="General" sourceLinked="1"/>
        <c:majorTickMark val="out"/>
        <c:minorTickMark val="none"/>
        <c:tickLblPos val="nextTo"/>
        <c:crossAx val="157188480"/>
        <c:crosses val="max"/>
        <c:crossBetween val="midCat"/>
      </c:valAx>
      <c:valAx>
        <c:axId val="157188480"/>
        <c:scaling>
          <c:orientation val="minMax"/>
        </c:scaling>
        <c:delete val="1"/>
        <c:axPos val="b"/>
        <c:numFmt formatCode="General" sourceLinked="1"/>
        <c:majorTickMark val="out"/>
        <c:minorTickMark val="none"/>
        <c:tickLblPos val="nextTo"/>
        <c:crossAx val="157186304"/>
        <c:crosses val="autoZero"/>
        <c:crossBetween val="midCat"/>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3: Changes in bacterial load and antibody response, relative to bacterial doubling on a log</a:t>
            </a:r>
            <a:r>
              <a:rPr lang="en-US" baseline="-25000"/>
              <a:t>10</a:t>
            </a:r>
            <a:r>
              <a:rPr lang="en-US"/>
              <a:t> scale - KEY</a:t>
            </a:r>
          </a:p>
        </c:rich>
      </c:tx>
      <c:overlay val="0"/>
    </c:title>
    <c:autoTitleDeleted val="0"/>
    <c:plotArea>
      <c:layout/>
      <c:scatterChart>
        <c:scatterStyle val="lineMarker"/>
        <c:varyColors val="0"/>
        <c:ser>
          <c:idx val="0"/>
          <c:order val="0"/>
          <c:tx>
            <c:strRef>
              <c:f>Sheet1!$B$1</c:f>
              <c:strCache>
                <c:ptCount val="1"/>
                <c:pt idx="0">
                  <c:v>Primary Antibody Response</c:v>
                </c:pt>
              </c:strCache>
            </c:strRef>
          </c:tx>
          <c:spPr>
            <a:ln w="28575">
              <a:solidFill>
                <a:schemeClr val="tx2">
                  <a:lumMod val="40000"/>
                  <a:lumOff val="60000"/>
                </a:schemeClr>
              </a:solidFill>
            </a:ln>
          </c:spPr>
          <c:xVal>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Sheet1!$B$2:$B$25</c:f>
              <c:numCache>
                <c:formatCode>General</c:formatCode>
                <c:ptCount val="24"/>
                <c:pt idx="0">
                  <c:v>1</c:v>
                </c:pt>
                <c:pt idx="1">
                  <c:v>1</c:v>
                </c:pt>
                <c:pt idx="2">
                  <c:v>1</c:v>
                </c:pt>
                <c:pt idx="3">
                  <c:v>1</c:v>
                </c:pt>
                <c:pt idx="4">
                  <c:v>1</c:v>
                </c:pt>
                <c:pt idx="5">
                  <c:v>1</c:v>
                </c:pt>
                <c:pt idx="6">
                  <c:v>1</c:v>
                </c:pt>
                <c:pt idx="7">
                  <c:v>1</c:v>
                </c:pt>
                <c:pt idx="8">
                  <c:v>1</c:v>
                </c:pt>
                <c:pt idx="9">
                  <c:v>1</c:v>
                </c:pt>
                <c:pt idx="10">
                  <c:v>1</c:v>
                </c:pt>
                <c:pt idx="11">
                  <c:v>1</c:v>
                </c:pt>
                <c:pt idx="12">
                  <c:v>1</c:v>
                </c:pt>
                <c:pt idx="13">
                  <c:v>10</c:v>
                </c:pt>
                <c:pt idx="14">
                  <c:v>40</c:v>
                </c:pt>
                <c:pt idx="15">
                  <c:v>160</c:v>
                </c:pt>
                <c:pt idx="16">
                  <c:v>640</c:v>
                </c:pt>
                <c:pt idx="17">
                  <c:v>2560</c:v>
                </c:pt>
                <c:pt idx="18">
                  <c:v>10240</c:v>
                </c:pt>
                <c:pt idx="19">
                  <c:v>40960</c:v>
                </c:pt>
                <c:pt idx="20">
                  <c:v>163840</c:v>
                </c:pt>
                <c:pt idx="21">
                  <c:v>655360</c:v>
                </c:pt>
                <c:pt idx="22">
                  <c:v>2621440</c:v>
                </c:pt>
                <c:pt idx="23">
                  <c:v>10485760</c:v>
                </c:pt>
              </c:numCache>
            </c:numRef>
          </c:yVal>
          <c:smooth val="0"/>
        </c:ser>
        <c:ser>
          <c:idx val="2"/>
          <c:order val="2"/>
          <c:tx>
            <c:strRef>
              <c:f>Sheet1!$D$1</c:f>
              <c:strCache>
                <c:ptCount val="1"/>
                <c:pt idx="0">
                  <c:v>Bacterial load - Primary</c:v>
                </c:pt>
              </c:strCache>
            </c:strRef>
          </c:tx>
          <c:spPr>
            <a:ln w="28575">
              <a:solidFill>
                <a:schemeClr val="accent3"/>
              </a:solidFill>
            </a:ln>
          </c:spPr>
          <c:xVal>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Sheet1!$D$2:$D$25</c:f>
              <c:numCache>
                <c:formatCode>General</c:formatCode>
                <c:ptCount val="24"/>
                <c:pt idx="0">
                  <c:v>0</c:v>
                </c:pt>
                <c:pt idx="1">
                  <c:v>1</c:v>
                </c:pt>
                <c:pt idx="2">
                  <c:v>3</c:v>
                </c:pt>
                <c:pt idx="3">
                  <c:v>7</c:v>
                </c:pt>
                <c:pt idx="4">
                  <c:v>15</c:v>
                </c:pt>
                <c:pt idx="5">
                  <c:v>31</c:v>
                </c:pt>
                <c:pt idx="6">
                  <c:v>63</c:v>
                </c:pt>
                <c:pt idx="7">
                  <c:v>127</c:v>
                </c:pt>
                <c:pt idx="8">
                  <c:v>255</c:v>
                </c:pt>
                <c:pt idx="9">
                  <c:v>511</c:v>
                </c:pt>
                <c:pt idx="10">
                  <c:v>1023</c:v>
                </c:pt>
                <c:pt idx="11">
                  <c:v>2047</c:v>
                </c:pt>
                <c:pt idx="12">
                  <c:v>4095</c:v>
                </c:pt>
                <c:pt idx="13">
                  <c:v>8182</c:v>
                </c:pt>
                <c:pt idx="14">
                  <c:v>16344</c:v>
                </c:pt>
                <c:pt idx="15">
                  <c:v>32608</c:v>
                </c:pt>
                <c:pt idx="16">
                  <c:v>64896</c:v>
                </c:pt>
                <c:pt idx="17">
                  <c:v>128512</c:v>
                </c:pt>
                <c:pt idx="18">
                  <c:v>251904</c:v>
                </c:pt>
                <c:pt idx="19">
                  <c:v>483328</c:v>
                </c:pt>
                <c:pt idx="20">
                  <c:v>884736</c:v>
                </c:pt>
                <c:pt idx="21">
                  <c:v>1441792</c:v>
                </c:pt>
                <c:pt idx="22">
                  <c:v>1572864</c:v>
                </c:pt>
                <c:pt idx="23">
                  <c:v>1</c:v>
                </c:pt>
              </c:numCache>
            </c:numRef>
          </c:yVal>
          <c:smooth val="0"/>
        </c:ser>
        <c:dLbls>
          <c:showLegendKey val="0"/>
          <c:showVal val="0"/>
          <c:showCatName val="0"/>
          <c:showSerName val="0"/>
          <c:showPercent val="0"/>
          <c:showBubbleSize val="0"/>
        </c:dLbls>
        <c:axId val="157290880"/>
        <c:axId val="157293184"/>
      </c:scatterChart>
      <c:scatterChart>
        <c:scatterStyle val="lineMarker"/>
        <c:varyColors val="0"/>
        <c:ser>
          <c:idx val="1"/>
          <c:order val="1"/>
          <c:tx>
            <c:strRef>
              <c:f>Sheet1!$C$1</c:f>
              <c:strCache>
                <c:ptCount val="1"/>
                <c:pt idx="0">
                  <c:v>Bacterial Doubling</c:v>
                </c:pt>
              </c:strCache>
            </c:strRef>
          </c:tx>
          <c:spPr>
            <a:ln w="28575">
              <a:noFill/>
            </a:ln>
          </c:spPr>
          <c:xVal>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xVal>
          <c:yVal>
            <c:numRef>
              <c:f>Sheet1!$C$2:$C$25</c:f>
              <c:numCache>
                <c:formatCode>General</c:formatCode>
                <c:ptCount val="24"/>
                <c:pt idx="0">
                  <c:v>1</c:v>
                </c:pt>
                <c:pt idx="1">
                  <c:v>2</c:v>
                </c:pt>
                <c:pt idx="2">
                  <c:v>4</c:v>
                </c:pt>
                <c:pt idx="3">
                  <c:v>8</c:v>
                </c:pt>
                <c:pt idx="4">
                  <c:v>16</c:v>
                </c:pt>
                <c:pt idx="5">
                  <c:v>32</c:v>
                </c:pt>
                <c:pt idx="6">
                  <c:v>64</c:v>
                </c:pt>
                <c:pt idx="7">
                  <c:v>128</c:v>
                </c:pt>
                <c:pt idx="8">
                  <c:v>256</c:v>
                </c:pt>
                <c:pt idx="9">
                  <c:v>512</c:v>
                </c:pt>
                <c:pt idx="10">
                  <c:v>1024</c:v>
                </c:pt>
                <c:pt idx="11">
                  <c:v>2048</c:v>
                </c:pt>
                <c:pt idx="12">
                  <c:v>4096</c:v>
                </c:pt>
                <c:pt idx="13">
                  <c:v>8192</c:v>
                </c:pt>
                <c:pt idx="14">
                  <c:v>16384</c:v>
                </c:pt>
                <c:pt idx="15">
                  <c:v>32768</c:v>
                </c:pt>
                <c:pt idx="16">
                  <c:v>65536</c:v>
                </c:pt>
                <c:pt idx="17">
                  <c:v>131072</c:v>
                </c:pt>
                <c:pt idx="18">
                  <c:v>262144</c:v>
                </c:pt>
                <c:pt idx="19">
                  <c:v>524288</c:v>
                </c:pt>
                <c:pt idx="20">
                  <c:v>1048576</c:v>
                </c:pt>
                <c:pt idx="21">
                  <c:v>2097152</c:v>
                </c:pt>
                <c:pt idx="22">
                  <c:v>4194304</c:v>
                </c:pt>
                <c:pt idx="23">
                  <c:v>8388608</c:v>
                </c:pt>
              </c:numCache>
            </c:numRef>
          </c:yVal>
          <c:smooth val="0"/>
        </c:ser>
        <c:ser>
          <c:idx val="3"/>
          <c:order val="3"/>
          <c:tx>
            <c:strRef>
              <c:f>Sheet1!$E$1</c:f>
              <c:strCache>
                <c:ptCount val="1"/>
                <c:pt idx="0">
                  <c:v>Secondary Antibody Response</c:v>
                </c:pt>
              </c:strCache>
            </c:strRef>
          </c:tx>
          <c:spPr>
            <a:ln w="28575">
              <a:solidFill>
                <a:schemeClr val="accent4">
                  <a:lumMod val="60000"/>
                  <a:lumOff val="40000"/>
                </a:schemeClr>
              </a:solidFill>
            </a:ln>
          </c:spPr>
          <c:marker>
            <c:spPr>
              <a:solidFill>
                <a:schemeClr val="accent4">
                  <a:lumMod val="60000"/>
                  <a:lumOff val="40000"/>
                </a:schemeClr>
              </a:solidFill>
            </c:spPr>
          </c:marker>
          <c:xVal>
            <c:strRef>
              <c:f>Sheet1!$A$1:$A$17</c:f>
              <c:strCache>
                <c:ptCount val="17"/>
                <c:pt idx="0">
                  <c:v>Roll # = Time Step</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strCache>
            </c:strRef>
          </c:xVal>
          <c:yVal>
            <c:numRef>
              <c:f>Sheet1!$E$1:$E$17</c:f>
              <c:numCache>
                <c:formatCode>General</c:formatCode>
                <c:ptCount val="17"/>
                <c:pt idx="0">
                  <c:v>0</c:v>
                </c:pt>
                <c:pt idx="1">
                  <c:v>1</c:v>
                </c:pt>
                <c:pt idx="2">
                  <c:v>1</c:v>
                </c:pt>
                <c:pt idx="3">
                  <c:v>1</c:v>
                </c:pt>
                <c:pt idx="4">
                  <c:v>1</c:v>
                </c:pt>
                <c:pt idx="5">
                  <c:v>10</c:v>
                </c:pt>
                <c:pt idx="6">
                  <c:v>40</c:v>
                </c:pt>
                <c:pt idx="7">
                  <c:v>160</c:v>
                </c:pt>
                <c:pt idx="8">
                  <c:v>640</c:v>
                </c:pt>
                <c:pt idx="9">
                  <c:v>2560</c:v>
                </c:pt>
                <c:pt idx="10">
                  <c:v>10240</c:v>
                </c:pt>
                <c:pt idx="11">
                  <c:v>40960</c:v>
                </c:pt>
                <c:pt idx="12">
                  <c:v>163840</c:v>
                </c:pt>
                <c:pt idx="13">
                  <c:v>655360</c:v>
                </c:pt>
                <c:pt idx="14">
                  <c:v>2621440</c:v>
                </c:pt>
                <c:pt idx="15">
                  <c:v>10485760</c:v>
                </c:pt>
                <c:pt idx="16">
                  <c:v>41943040</c:v>
                </c:pt>
              </c:numCache>
            </c:numRef>
          </c:yVal>
          <c:smooth val="0"/>
        </c:ser>
        <c:ser>
          <c:idx val="4"/>
          <c:order val="4"/>
          <c:tx>
            <c:strRef>
              <c:f>Sheet1!$F$1</c:f>
              <c:strCache>
                <c:ptCount val="1"/>
                <c:pt idx="0">
                  <c:v>Bacterial Load - Secondary</c:v>
                </c:pt>
              </c:strCache>
            </c:strRef>
          </c:tx>
          <c:spPr>
            <a:ln w="28575">
              <a:solidFill>
                <a:schemeClr val="tx1"/>
              </a:solidFill>
            </a:ln>
          </c:spPr>
          <c:marker>
            <c:symbol val="circle"/>
            <c:size val="7"/>
            <c:spPr>
              <a:solidFill>
                <a:schemeClr val="tx1"/>
              </a:solidFill>
            </c:spPr>
          </c:marker>
          <c:xVal>
            <c:strRef>
              <c:f>Sheet1!$A$1:$A$7</c:f>
              <c:strCache>
                <c:ptCount val="7"/>
                <c:pt idx="0">
                  <c:v>Roll # = Time Step</c:v>
                </c:pt>
                <c:pt idx="1">
                  <c:v>1</c:v>
                </c:pt>
                <c:pt idx="2">
                  <c:v>2</c:v>
                </c:pt>
                <c:pt idx="3">
                  <c:v>3</c:v>
                </c:pt>
                <c:pt idx="4">
                  <c:v>4</c:v>
                </c:pt>
                <c:pt idx="5">
                  <c:v>5</c:v>
                </c:pt>
                <c:pt idx="6">
                  <c:v>6</c:v>
                </c:pt>
              </c:strCache>
            </c:strRef>
          </c:xVal>
          <c:yVal>
            <c:numRef>
              <c:f>Sheet1!$F$1:$F$7</c:f>
              <c:numCache>
                <c:formatCode>General</c:formatCode>
                <c:ptCount val="7"/>
                <c:pt idx="0">
                  <c:v>0</c:v>
                </c:pt>
                <c:pt idx="1">
                  <c:v>1</c:v>
                </c:pt>
                <c:pt idx="2">
                  <c:v>2</c:v>
                </c:pt>
                <c:pt idx="3">
                  <c:v>4</c:v>
                </c:pt>
                <c:pt idx="4">
                  <c:v>7</c:v>
                </c:pt>
                <c:pt idx="5">
                  <c:v>6</c:v>
                </c:pt>
                <c:pt idx="6">
                  <c:v>1</c:v>
                </c:pt>
              </c:numCache>
            </c:numRef>
          </c:yVal>
          <c:smooth val="0"/>
        </c:ser>
        <c:dLbls>
          <c:showLegendKey val="0"/>
          <c:showVal val="0"/>
          <c:showCatName val="0"/>
          <c:showSerName val="0"/>
          <c:showPercent val="0"/>
          <c:showBubbleSize val="0"/>
        </c:dLbls>
        <c:axId val="157297280"/>
        <c:axId val="157295360"/>
      </c:scatterChart>
      <c:valAx>
        <c:axId val="157290880"/>
        <c:scaling>
          <c:orientation val="minMax"/>
        </c:scaling>
        <c:delete val="0"/>
        <c:axPos val="b"/>
        <c:title>
          <c:tx>
            <c:rich>
              <a:bodyPr/>
              <a:lstStyle/>
              <a:p>
                <a:pPr>
                  <a:defRPr sz="1200"/>
                </a:pPr>
                <a:r>
                  <a:rPr lang="en-US" sz="1200"/>
                  <a:t>Roll # = Time Step</a:t>
                </a:r>
              </a:p>
            </c:rich>
          </c:tx>
          <c:overlay val="0"/>
        </c:title>
        <c:numFmt formatCode="General" sourceLinked="1"/>
        <c:majorTickMark val="out"/>
        <c:minorTickMark val="none"/>
        <c:tickLblPos val="nextTo"/>
        <c:spPr>
          <a:ln>
            <a:solidFill>
              <a:schemeClr val="accent3"/>
            </a:solidFill>
          </a:ln>
        </c:spPr>
        <c:crossAx val="157293184"/>
        <c:crosses val="autoZero"/>
        <c:crossBetween val="midCat"/>
      </c:valAx>
      <c:valAx>
        <c:axId val="157293184"/>
        <c:scaling>
          <c:logBase val="10"/>
          <c:orientation val="minMax"/>
          <c:min val="1"/>
        </c:scaling>
        <c:delete val="0"/>
        <c:axPos val="l"/>
        <c:majorGridlines/>
        <c:title>
          <c:tx>
            <c:rich>
              <a:bodyPr rot="-5400000" vert="horz"/>
              <a:lstStyle/>
              <a:p>
                <a:pPr>
                  <a:defRPr sz="1200"/>
                </a:pPr>
                <a:r>
                  <a:rPr lang="en-US" sz="1200"/>
                  <a:t>Antibody response</a:t>
                </a:r>
              </a:p>
            </c:rich>
          </c:tx>
          <c:overlay val="0"/>
        </c:title>
        <c:numFmt formatCode="General" sourceLinked="1"/>
        <c:majorTickMark val="out"/>
        <c:minorTickMark val="none"/>
        <c:tickLblPos val="nextTo"/>
        <c:crossAx val="157290880"/>
        <c:crosses val="autoZero"/>
        <c:crossBetween val="midCat"/>
      </c:valAx>
      <c:valAx>
        <c:axId val="157295360"/>
        <c:scaling>
          <c:logBase val="10"/>
          <c:orientation val="minMax"/>
          <c:max val="100000000"/>
        </c:scaling>
        <c:delete val="0"/>
        <c:axPos val="r"/>
        <c:title>
          <c:tx>
            <c:rich>
              <a:bodyPr rot="-5400000" vert="horz"/>
              <a:lstStyle/>
              <a:p>
                <a:pPr>
                  <a:defRPr sz="1200"/>
                </a:pPr>
                <a:r>
                  <a:rPr lang="en-US" sz="1200"/>
                  <a:t>Bacterial load/Bacterial doubling time</a:t>
                </a:r>
              </a:p>
            </c:rich>
          </c:tx>
          <c:overlay val="0"/>
        </c:title>
        <c:numFmt formatCode="General" sourceLinked="1"/>
        <c:majorTickMark val="out"/>
        <c:minorTickMark val="none"/>
        <c:tickLblPos val="nextTo"/>
        <c:crossAx val="157297280"/>
        <c:crosses val="max"/>
        <c:crossBetween val="midCat"/>
      </c:valAx>
      <c:valAx>
        <c:axId val="157297280"/>
        <c:scaling>
          <c:orientation val="minMax"/>
        </c:scaling>
        <c:delete val="1"/>
        <c:axPos val="b"/>
        <c:numFmt formatCode="General" sourceLinked="1"/>
        <c:majorTickMark val="out"/>
        <c:minorTickMark val="none"/>
        <c:tickLblPos val="nextTo"/>
        <c:crossAx val="157295360"/>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 MASONJONES</dc:creator>
  <cp:lastModifiedBy>REBECCA WAGGETT</cp:lastModifiedBy>
  <cp:revision>2</cp:revision>
  <cp:lastPrinted>2014-02-03T20:45:00Z</cp:lastPrinted>
  <dcterms:created xsi:type="dcterms:W3CDTF">2014-02-27T00:30:00Z</dcterms:created>
  <dcterms:modified xsi:type="dcterms:W3CDTF">2014-02-27T00:30:00Z</dcterms:modified>
</cp:coreProperties>
</file>