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3D" w:rsidRPr="001B0D46" w:rsidRDefault="009B783D" w:rsidP="009B783D">
      <w:pPr>
        <w:jc w:val="center"/>
        <w:rPr>
          <w:rFonts w:asciiTheme="minorHAnsi" w:hAnsiTheme="minorHAnsi" w:cstheme="minorHAnsi"/>
          <w:b/>
          <w:sz w:val="28"/>
          <w:szCs w:val="28"/>
        </w:rPr>
      </w:pPr>
      <w:r w:rsidRPr="001B0D46">
        <w:rPr>
          <w:rFonts w:asciiTheme="minorHAnsi" w:hAnsiTheme="minorHAnsi" w:cstheme="minorHAnsi"/>
          <w:b/>
          <w:sz w:val="28"/>
          <w:szCs w:val="28"/>
        </w:rPr>
        <w:t>Cell Membrane Permeability</w:t>
      </w:r>
    </w:p>
    <w:p w:rsidR="009B783D" w:rsidRPr="001B0D46" w:rsidRDefault="009B783D" w:rsidP="009B783D">
      <w:pPr>
        <w:jc w:val="center"/>
        <w:rPr>
          <w:rFonts w:asciiTheme="minorHAnsi" w:hAnsiTheme="minorHAnsi" w:cstheme="minorHAnsi"/>
          <w:b/>
          <w:sz w:val="28"/>
          <w:szCs w:val="28"/>
        </w:rPr>
      </w:pPr>
      <w:r w:rsidRPr="001B0D46">
        <w:rPr>
          <w:rFonts w:asciiTheme="minorHAnsi" w:hAnsiTheme="minorHAnsi" w:cstheme="minorHAnsi"/>
          <w:b/>
          <w:sz w:val="28"/>
          <w:szCs w:val="28"/>
        </w:rPr>
        <w:t>Guide to Instructors</w:t>
      </w:r>
    </w:p>
    <w:p w:rsidR="009B783D" w:rsidRPr="001B0D46" w:rsidRDefault="009B783D" w:rsidP="009B783D">
      <w:pPr>
        <w:rPr>
          <w:rFonts w:asciiTheme="minorHAnsi" w:hAnsiTheme="minorHAnsi" w:cstheme="minorHAnsi"/>
          <w:b/>
          <w:sz w:val="28"/>
          <w:u w:val="single"/>
        </w:rPr>
      </w:pPr>
      <w:bookmarkStart w:id="0" w:name="_GoBack"/>
      <w:bookmarkEnd w:id="0"/>
    </w:p>
    <w:p w:rsidR="009B783D" w:rsidRPr="001B0D46" w:rsidRDefault="009B783D" w:rsidP="009B783D">
      <w:pPr>
        <w:rPr>
          <w:rFonts w:asciiTheme="minorHAnsi" w:hAnsiTheme="minorHAnsi" w:cstheme="minorHAnsi"/>
          <w:sz w:val="22"/>
          <w:szCs w:val="22"/>
        </w:rPr>
      </w:pPr>
      <w:r w:rsidRPr="001B0D46">
        <w:rPr>
          <w:rFonts w:asciiTheme="minorHAnsi" w:hAnsiTheme="minorHAnsi" w:cstheme="minorHAnsi"/>
          <w:b/>
          <w:sz w:val="22"/>
          <w:szCs w:val="22"/>
        </w:rPr>
        <w:t>Introduction</w:t>
      </w:r>
      <w:r w:rsidRPr="001B0D46">
        <w:rPr>
          <w:rFonts w:asciiTheme="minorHAnsi" w:hAnsiTheme="minorHAnsi" w:cstheme="minorHAnsi"/>
          <w:sz w:val="22"/>
          <w:szCs w:val="22"/>
        </w:rPr>
        <w:t xml:space="preserve">: </w:t>
      </w:r>
      <w:r w:rsidR="00946A3C" w:rsidRPr="001B0D46">
        <w:rPr>
          <w:rFonts w:asciiTheme="minorHAnsi" w:hAnsiTheme="minorHAnsi" w:cstheme="minorHAnsi"/>
          <w:sz w:val="22"/>
          <w:szCs w:val="22"/>
        </w:rPr>
        <w:t xml:space="preserve">Because membrane permeability is such a nebulous process, this lab is designed to encourage students to link concepts in chemistry to concepts in biology, forming hypotheses about whether chemical compounds will be able to cross a red blood cell membrane.  They also have the opportunity to think about osmosis, because </w:t>
      </w:r>
      <w:r w:rsidR="00CE7200" w:rsidRPr="001B0D46">
        <w:rPr>
          <w:rFonts w:asciiTheme="minorHAnsi" w:hAnsiTheme="minorHAnsi" w:cstheme="minorHAnsi"/>
          <w:sz w:val="22"/>
          <w:szCs w:val="22"/>
        </w:rPr>
        <w:t xml:space="preserve">if the solutes in solution are too big to cross the membrane and at a concentration greater than the concentration of the cell interior, then water will move and they will be able to see the cells shrink.  </w:t>
      </w:r>
      <w:r w:rsidR="008E70CB" w:rsidRPr="001B0D46">
        <w:rPr>
          <w:rFonts w:asciiTheme="minorHAnsi" w:hAnsiTheme="minorHAnsi" w:cstheme="minorHAnsi"/>
          <w:sz w:val="22"/>
          <w:szCs w:val="22"/>
        </w:rPr>
        <w:t xml:space="preserve">This aspect of the lab is helpful to students to understand the distinction between </w:t>
      </w:r>
      <w:proofErr w:type="spellStart"/>
      <w:r w:rsidR="008E70CB" w:rsidRPr="001B0D46">
        <w:rPr>
          <w:rFonts w:asciiTheme="minorHAnsi" w:hAnsiTheme="minorHAnsi" w:cstheme="minorHAnsi"/>
          <w:sz w:val="22"/>
          <w:szCs w:val="22"/>
        </w:rPr>
        <w:t>iso</w:t>
      </w:r>
      <w:proofErr w:type="spellEnd"/>
      <w:r w:rsidR="008E70CB" w:rsidRPr="001B0D46">
        <w:rPr>
          <w:rFonts w:asciiTheme="minorHAnsi" w:hAnsiTheme="minorHAnsi" w:cstheme="minorHAnsi"/>
          <w:sz w:val="22"/>
          <w:szCs w:val="22"/>
        </w:rPr>
        <w:t xml:space="preserve">-osmotic solutions and </w:t>
      </w:r>
      <w:proofErr w:type="spellStart"/>
      <w:r w:rsidR="008E70CB" w:rsidRPr="001B0D46">
        <w:rPr>
          <w:rFonts w:asciiTheme="minorHAnsi" w:hAnsiTheme="minorHAnsi" w:cstheme="minorHAnsi"/>
          <w:sz w:val="22"/>
          <w:szCs w:val="22"/>
        </w:rPr>
        <w:t>iso</w:t>
      </w:r>
      <w:proofErr w:type="spellEnd"/>
      <w:r w:rsidR="008E70CB" w:rsidRPr="001B0D46">
        <w:rPr>
          <w:rFonts w:asciiTheme="minorHAnsi" w:hAnsiTheme="minorHAnsi" w:cstheme="minorHAnsi"/>
          <w:sz w:val="22"/>
          <w:szCs w:val="22"/>
        </w:rPr>
        <w:t xml:space="preserve">-tonic solutions.  </w:t>
      </w:r>
    </w:p>
    <w:p w:rsidR="00CE7200" w:rsidRPr="001B0D46" w:rsidRDefault="00CE7200" w:rsidP="009B783D">
      <w:pPr>
        <w:rPr>
          <w:rFonts w:asciiTheme="minorHAnsi" w:hAnsiTheme="minorHAnsi" w:cstheme="minorHAnsi"/>
          <w:sz w:val="22"/>
          <w:szCs w:val="22"/>
        </w:rPr>
      </w:pPr>
    </w:p>
    <w:p w:rsidR="00CE7200" w:rsidRPr="001B0D46" w:rsidRDefault="00BE650D" w:rsidP="009B783D">
      <w:pPr>
        <w:rPr>
          <w:rFonts w:asciiTheme="minorHAnsi" w:hAnsiTheme="minorHAnsi" w:cstheme="minorHAnsi"/>
          <w:sz w:val="22"/>
          <w:szCs w:val="22"/>
        </w:rPr>
      </w:pPr>
      <w:r w:rsidRPr="001B0D46">
        <w:rPr>
          <w:rFonts w:asciiTheme="minorHAnsi" w:hAnsiTheme="minorHAnsi" w:cstheme="minorHAnsi"/>
          <w:sz w:val="22"/>
          <w:szCs w:val="22"/>
        </w:rPr>
        <w:t xml:space="preserve">There are a number of factors that influence whether a material will cross a biological membrane.  Because of the lipid bilayer, nonpolar materials (hydrophobic) are more likely to cross than polar (hydrophilic) </w:t>
      </w:r>
      <w:r w:rsidR="00297209" w:rsidRPr="001B0D46">
        <w:rPr>
          <w:rFonts w:asciiTheme="minorHAnsi" w:hAnsiTheme="minorHAnsi" w:cstheme="minorHAnsi"/>
          <w:sz w:val="22"/>
          <w:szCs w:val="22"/>
        </w:rPr>
        <w:t xml:space="preserve">materials.  </w:t>
      </w:r>
      <w:r w:rsidRPr="001B0D46">
        <w:rPr>
          <w:rFonts w:asciiTheme="minorHAnsi" w:hAnsiTheme="minorHAnsi" w:cstheme="minorHAnsi"/>
          <w:sz w:val="22"/>
          <w:szCs w:val="22"/>
        </w:rPr>
        <w:t xml:space="preserve">Because of this feature of membranes, charged molecules are extremely unlikely to cross.  </w:t>
      </w:r>
      <w:r w:rsidR="00297209" w:rsidRPr="001B0D46">
        <w:rPr>
          <w:rFonts w:asciiTheme="minorHAnsi" w:hAnsiTheme="minorHAnsi" w:cstheme="minorHAnsi"/>
          <w:sz w:val="22"/>
          <w:szCs w:val="22"/>
        </w:rPr>
        <w:t xml:space="preserve">This is a great opportunity to discuss functional groups and polarity, such as hydroxyl groups, because you can vary the number of hydroxyl groups on a molecule and affect the ability of the material to cross the membrane.  </w:t>
      </w:r>
      <w:r w:rsidRPr="001B0D46">
        <w:rPr>
          <w:rFonts w:asciiTheme="minorHAnsi" w:hAnsiTheme="minorHAnsi" w:cstheme="minorHAnsi"/>
          <w:sz w:val="22"/>
          <w:szCs w:val="22"/>
        </w:rPr>
        <w:t>Size also plays a role, because the smaller the molecule, the more likely and faster it will be ab</w:t>
      </w:r>
      <w:r w:rsidR="00457EE1" w:rsidRPr="001B0D46">
        <w:rPr>
          <w:rFonts w:asciiTheme="minorHAnsi" w:hAnsiTheme="minorHAnsi" w:cstheme="minorHAnsi"/>
          <w:sz w:val="22"/>
          <w:szCs w:val="22"/>
        </w:rPr>
        <w:t>le to get through a membrane.  Gasses such as oxygen and carbon dioxide, however, readily cross the membrane</w:t>
      </w:r>
      <w:r w:rsidR="00297209" w:rsidRPr="001B0D46">
        <w:rPr>
          <w:rFonts w:asciiTheme="minorHAnsi" w:hAnsiTheme="minorHAnsi" w:cstheme="minorHAnsi"/>
          <w:sz w:val="22"/>
          <w:szCs w:val="22"/>
        </w:rPr>
        <w:t>, as well as water</w:t>
      </w:r>
      <w:r w:rsidR="00457EE1" w:rsidRPr="001B0D46">
        <w:rPr>
          <w:rFonts w:asciiTheme="minorHAnsi" w:hAnsiTheme="minorHAnsi" w:cstheme="minorHAnsi"/>
          <w:sz w:val="22"/>
          <w:szCs w:val="22"/>
        </w:rPr>
        <w:t>.</w:t>
      </w:r>
    </w:p>
    <w:p w:rsidR="009B783D" w:rsidRPr="001B0D46" w:rsidRDefault="009B783D" w:rsidP="009B783D">
      <w:pPr>
        <w:rPr>
          <w:rFonts w:asciiTheme="minorHAnsi" w:hAnsiTheme="minorHAnsi" w:cstheme="minorHAnsi"/>
          <w:sz w:val="22"/>
          <w:szCs w:val="22"/>
        </w:rPr>
      </w:pPr>
    </w:p>
    <w:p w:rsidR="00CC19AF" w:rsidRPr="001B0D46" w:rsidRDefault="00CC19AF" w:rsidP="00CC19AF">
      <w:pPr>
        <w:rPr>
          <w:rFonts w:asciiTheme="minorHAnsi" w:hAnsiTheme="minorHAnsi" w:cstheme="minorHAnsi"/>
          <w:sz w:val="22"/>
          <w:szCs w:val="22"/>
        </w:rPr>
      </w:pPr>
      <w:r w:rsidRPr="001B0D46">
        <w:rPr>
          <w:rFonts w:asciiTheme="minorHAnsi" w:hAnsiTheme="minorHAnsi" w:cstheme="minorHAnsi"/>
          <w:b/>
          <w:sz w:val="22"/>
          <w:szCs w:val="22"/>
        </w:rPr>
        <w:t>Standards covered using the lab</w:t>
      </w:r>
      <w:r w:rsidRPr="001B0D46">
        <w:rPr>
          <w:rFonts w:asciiTheme="minorHAnsi" w:hAnsiTheme="minorHAnsi" w:cstheme="minorHAnsi"/>
          <w:sz w:val="22"/>
          <w:szCs w:val="22"/>
        </w:rPr>
        <w:t>:  Below is an outline of the purposes of the lab and a partial list of standards completed with the lab.  The list may change depending on which aspects of the lab you choose to focus on.</w:t>
      </w:r>
    </w:p>
    <w:p w:rsidR="004169A0" w:rsidRPr="001B0D46" w:rsidRDefault="004169A0" w:rsidP="004169A0">
      <w:pPr>
        <w:pStyle w:val="NormalWeb"/>
        <w:numPr>
          <w:ilvl w:val="0"/>
          <w:numId w:val="13"/>
        </w:numPr>
        <w:rPr>
          <w:rFonts w:asciiTheme="minorHAnsi" w:hAnsiTheme="minorHAnsi" w:cstheme="minorHAnsi"/>
          <w:color w:val="000000"/>
          <w:sz w:val="22"/>
          <w:szCs w:val="22"/>
        </w:rPr>
      </w:pPr>
      <w:r w:rsidRPr="001B0D46">
        <w:rPr>
          <w:rFonts w:asciiTheme="minorHAnsi" w:hAnsiTheme="minorHAnsi" w:cstheme="minorHAnsi"/>
          <w:color w:val="000000"/>
          <w:sz w:val="22"/>
          <w:szCs w:val="22"/>
        </w:rPr>
        <w:t>Scientific Practices in the Lab</w:t>
      </w:r>
    </w:p>
    <w:p w:rsidR="004169A0" w:rsidRPr="001B0D46" w:rsidRDefault="004169A0" w:rsidP="004169A0">
      <w:pPr>
        <w:pStyle w:val="NormalWeb"/>
        <w:numPr>
          <w:ilvl w:val="1"/>
          <w:numId w:val="13"/>
        </w:numPr>
        <w:rPr>
          <w:rFonts w:asciiTheme="minorHAnsi" w:hAnsiTheme="minorHAnsi" w:cstheme="minorHAnsi"/>
          <w:color w:val="000000"/>
          <w:sz w:val="22"/>
          <w:szCs w:val="22"/>
        </w:rPr>
      </w:pPr>
      <w:r w:rsidRPr="001B0D46">
        <w:rPr>
          <w:rFonts w:asciiTheme="minorHAnsi" w:hAnsiTheme="minorHAnsi" w:cstheme="minorHAnsi"/>
          <w:color w:val="000000"/>
          <w:sz w:val="22"/>
          <w:szCs w:val="22"/>
        </w:rPr>
        <w:t>Model Lesson using SC.912.L.18.3 (Describe the structures of fatty acids, triglycerides, phospholipids, and steroids. Explain the functions of lipids in living organisms. Identify some reactions that fatty acids undergo. Relate the structure and function of cell membranes) and SC.912.L.14.4 (Compare and contrast structure and function of various types of microscopes.)</w:t>
      </w:r>
    </w:p>
    <w:p w:rsidR="004169A0" w:rsidRPr="001B0D46" w:rsidRDefault="004169A0" w:rsidP="004169A0">
      <w:pPr>
        <w:pStyle w:val="NormalWeb"/>
        <w:numPr>
          <w:ilvl w:val="1"/>
          <w:numId w:val="13"/>
        </w:numPr>
        <w:rPr>
          <w:rFonts w:asciiTheme="minorHAnsi" w:hAnsiTheme="minorHAnsi" w:cstheme="minorHAnsi"/>
          <w:color w:val="000000"/>
          <w:sz w:val="22"/>
          <w:szCs w:val="22"/>
        </w:rPr>
      </w:pPr>
      <w:r w:rsidRPr="001B0D46">
        <w:rPr>
          <w:rFonts w:asciiTheme="minorHAnsi" w:hAnsiTheme="minorHAnsi" w:cstheme="minorHAnsi"/>
          <w:color w:val="000000"/>
          <w:sz w:val="22"/>
          <w:szCs w:val="22"/>
        </w:rPr>
        <w:t>Specifically we are developing a model lesson that incorporates both standards to illustrate a simple, inexpensive lab activity. It is essential that students understand microscope function and standard SC.912.L.18.3 is difficult for students to grasp.</w:t>
      </w:r>
    </w:p>
    <w:p w:rsidR="004169A0" w:rsidRPr="001B0D46" w:rsidRDefault="004169A0" w:rsidP="004169A0">
      <w:pPr>
        <w:pStyle w:val="NormalWeb"/>
        <w:numPr>
          <w:ilvl w:val="1"/>
          <w:numId w:val="13"/>
        </w:numPr>
        <w:rPr>
          <w:rFonts w:asciiTheme="minorHAnsi" w:hAnsiTheme="minorHAnsi" w:cstheme="minorHAnsi"/>
          <w:color w:val="000000"/>
          <w:sz w:val="22"/>
          <w:szCs w:val="22"/>
        </w:rPr>
      </w:pPr>
      <w:r w:rsidRPr="001B0D46">
        <w:rPr>
          <w:rFonts w:asciiTheme="minorHAnsi" w:hAnsiTheme="minorHAnsi" w:cstheme="minorHAnsi"/>
          <w:color w:val="000000"/>
          <w:sz w:val="22"/>
          <w:szCs w:val="22"/>
        </w:rPr>
        <w:t>We will be modeling the lesson using the SM</w:t>
      </w:r>
      <w:r w:rsidRPr="001B0D46">
        <w:rPr>
          <w:rFonts w:asciiTheme="minorHAnsi" w:hAnsiTheme="minorHAnsi" w:cstheme="minorHAnsi"/>
          <w:color w:val="000000"/>
          <w:sz w:val="22"/>
          <w:szCs w:val="22"/>
          <w:vertAlign w:val="superscript"/>
        </w:rPr>
        <w:t>2</w:t>
      </w:r>
      <w:r w:rsidRPr="001B0D46">
        <w:rPr>
          <w:rFonts w:asciiTheme="minorHAnsi" w:hAnsiTheme="minorHAnsi" w:cstheme="minorHAnsi"/>
          <w:color w:val="000000"/>
          <w:sz w:val="22"/>
          <w:szCs w:val="22"/>
        </w:rPr>
        <w:t xml:space="preserve"> lesson template and will specifically hitting on:</w:t>
      </w:r>
    </w:p>
    <w:p w:rsidR="004169A0" w:rsidRPr="001B0D46" w:rsidRDefault="004169A0" w:rsidP="004169A0">
      <w:pPr>
        <w:pStyle w:val="ListParagraph"/>
        <w:numPr>
          <w:ilvl w:val="2"/>
          <w:numId w:val="13"/>
        </w:numPr>
        <w:contextualSpacing w:val="0"/>
        <w:rPr>
          <w:rFonts w:asciiTheme="minorHAnsi" w:hAnsiTheme="minorHAnsi" w:cstheme="minorHAnsi"/>
          <w:sz w:val="22"/>
          <w:szCs w:val="22"/>
        </w:rPr>
      </w:pPr>
      <w:r w:rsidRPr="001B0D46">
        <w:rPr>
          <w:rFonts w:asciiTheme="minorHAnsi" w:hAnsiTheme="minorHAnsi" w:cstheme="minorHAnsi"/>
          <w:sz w:val="22"/>
          <w:szCs w:val="22"/>
        </w:rPr>
        <w:t>Hook/Motivation for lesson – may be an application problem</w:t>
      </w:r>
    </w:p>
    <w:p w:rsidR="004169A0" w:rsidRPr="001B0D46" w:rsidRDefault="004169A0" w:rsidP="004169A0">
      <w:pPr>
        <w:pStyle w:val="ListParagraph"/>
        <w:numPr>
          <w:ilvl w:val="2"/>
          <w:numId w:val="13"/>
        </w:numPr>
        <w:contextualSpacing w:val="0"/>
        <w:rPr>
          <w:rFonts w:asciiTheme="minorHAnsi" w:hAnsiTheme="minorHAnsi" w:cstheme="minorHAnsi"/>
          <w:sz w:val="22"/>
          <w:szCs w:val="22"/>
        </w:rPr>
      </w:pPr>
      <w:r w:rsidRPr="001B0D46">
        <w:rPr>
          <w:rFonts w:asciiTheme="minorHAnsi" w:hAnsiTheme="minorHAnsi" w:cstheme="minorHAnsi"/>
          <w:sz w:val="22"/>
          <w:szCs w:val="22"/>
        </w:rPr>
        <w:t>Use of multiple representations</w:t>
      </w:r>
    </w:p>
    <w:p w:rsidR="004169A0" w:rsidRPr="001B0D46" w:rsidRDefault="004169A0" w:rsidP="004169A0">
      <w:pPr>
        <w:pStyle w:val="ListParagraph"/>
        <w:numPr>
          <w:ilvl w:val="2"/>
          <w:numId w:val="13"/>
        </w:numPr>
        <w:contextualSpacing w:val="0"/>
        <w:rPr>
          <w:rFonts w:asciiTheme="minorHAnsi" w:hAnsiTheme="minorHAnsi" w:cstheme="minorHAnsi"/>
          <w:sz w:val="22"/>
          <w:szCs w:val="22"/>
        </w:rPr>
      </w:pPr>
      <w:r w:rsidRPr="001B0D46">
        <w:rPr>
          <w:rFonts w:asciiTheme="minorHAnsi" w:hAnsiTheme="minorHAnsi" w:cstheme="minorHAnsi"/>
          <w:sz w:val="22"/>
          <w:szCs w:val="22"/>
        </w:rPr>
        <w:t>Hands-on activities</w:t>
      </w:r>
    </w:p>
    <w:p w:rsidR="004169A0" w:rsidRPr="001B0D46" w:rsidRDefault="004169A0" w:rsidP="004169A0">
      <w:pPr>
        <w:pStyle w:val="ListParagraph"/>
        <w:numPr>
          <w:ilvl w:val="2"/>
          <w:numId w:val="13"/>
        </w:numPr>
        <w:contextualSpacing w:val="0"/>
        <w:rPr>
          <w:rFonts w:asciiTheme="minorHAnsi" w:hAnsiTheme="minorHAnsi" w:cstheme="minorHAnsi"/>
          <w:sz w:val="22"/>
          <w:szCs w:val="22"/>
        </w:rPr>
      </w:pPr>
      <w:r w:rsidRPr="001B0D46">
        <w:rPr>
          <w:rFonts w:asciiTheme="minorHAnsi" w:hAnsiTheme="minorHAnsi" w:cstheme="minorHAnsi"/>
          <w:sz w:val="22"/>
          <w:szCs w:val="22"/>
        </w:rPr>
        <w:t>Use of discovery learning techniques – give students opportunity to make and test conjectures and to learn from each other</w:t>
      </w:r>
    </w:p>
    <w:p w:rsidR="004169A0" w:rsidRPr="001B0D46" w:rsidRDefault="004169A0" w:rsidP="004169A0">
      <w:pPr>
        <w:pStyle w:val="ListParagraph"/>
        <w:numPr>
          <w:ilvl w:val="2"/>
          <w:numId w:val="13"/>
        </w:numPr>
        <w:contextualSpacing w:val="0"/>
        <w:rPr>
          <w:rFonts w:asciiTheme="minorHAnsi" w:hAnsiTheme="minorHAnsi" w:cstheme="minorHAnsi"/>
          <w:sz w:val="22"/>
          <w:szCs w:val="22"/>
        </w:rPr>
      </w:pPr>
      <w:r w:rsidRPr="001B0D46">
        <w:rPr>
          <w:rFonts w:asciiTheme="minorHAnsi" w:hAnsiTheme="minorHAnsi" w:cstheme="minorHAnsi"/>
          <w:sz w:val="22"/>
          <w:szCs w:val="22"/>
        </w:rPr>
        <w:t>Assessment to determine if students have mastered the objective (Assessment can take place throughout the lesson.  It can be formal or informal.)</w:t>
      </w:r>
    </w:p>
    <w:p w:rsidR="00CC19AF" w:rsidRPr="001B0D46" w:rsidRDefault="00CC19AF" w:rsidP="009B783D">
      <w:pPr>
        <w:rPr>
          <w:rFonts w:asciiTheme="minorHAnsi" w:hAnsiTheme="minorHAnsi" w:cstheme="minorHAnsi"/>
          <w:b/>
          <w:sz w:val="22"/>
          <w:szCs w:val="22"/>
        </w:rPr>
      </w:pPr>
    </w:p>
    <w:p w:rsidR="00CC19AF" w:rsidRPr="001B0D46" w:rsidRDefault="00CC19AF" w:rsidP="009B783D">
      <w:pPr>
        <w:rPr>
          <w:rFonts w:asciiTheme="minorHAnsi" w:hAnsiTheme="minorHAnsi" w:cstheme="minorHAnsi"/>
          <w:b/>
          <w:sz w:val="22"/>
          <w:szCs w:val="22"/>
        </w:rPr>
      </w:pPr>
    </w:p>
    <w:p w:rsidR="006B1BFC" w:rsidRPr="001B0D46" w:rsidRDefault="006B1BFC">
      <w:pPr>
        <w:spacing w:after="200" w:line="276" w:lineRule="auto"/>
        <w:rPr>
          <w:rFonts w:asciiTheme="minorHAnsi" w:hAnsiTheme="minorHAnsi" w:cstheme="minorHAnsi"/>
          <w:b/>
          <w:sz w:val="22"/>
          <w:szCs w:val="22"/>
        </w:rPr>
      </w:pPr>
      <w:r w:rsidRPr="001B0D46">
        <w:rPr>
          <w:rFonts w:asciiTheme="minorHAnsi" w:hAnsiTheme="minorHAnsi" w:cstheme="minorHAnsi"/>
          <w:b/>
          <w:sz w:val="22"/>
          <w:szCs w:val="22"/>
        </w:rPr>
        <w:br w:type="page"/>
      </w:r>
    </w:p>
    <w:p w:rsidR="009B783D" w:rsidRPr="001B0D46" w:rsidRDefault="009B783D" w:rsidP="009B783D">
      <w:pPr>
        <w:rPr>
          <w:rFonts w:asciiTheme="minorHAnsi" w:hAnsiTheme="minorHAnsi" w:cstheme="minorHAnsi"/>
          <w:sz w:val="22"/>
          <w:szCs w:val="22"/>
        </w:rPr>
      </w:pPr>
      <w:r w:rsidRPr="001B0D46">
        <w:rPr>
          <w:rFonts w:asciiTheme="minorHAnsi" w:hAnsiTheme="minorHAnsi" w:cstheme="minorHAnsi"/>
          <w:b/>
          <w:sz w:val="22"/>
          <w:szCs w:val="22"/>
        </w:rPr>
        <w:lastRenderedPageBreak/>
        <w:t>Materials Needed</w:t>
      </w:r>
      <w:r w:rsidRPr="001B0D46">
        <w:rPr>
          <w:rFonts w:asciiTheme="minorHAnsi" w:hAnsiTheme="minorHAnsi" w:cstheme="minorHAnsi"/>
          <w:sz w:val="22"/>
          <w:szCs w:val="22"/>
        </w:rPr>
        <w:t>:</w:t>
      </w:r>
    </w:p>
    <w:p w:rsidR="006810AE" w:rsidRPr="001B0D46" w:rsidRDefault="003964F9" w:rsidP="003964F9">
      <w:pPr>
        <w:pStyle w:val="ListParagraph"/>
        <w:numPr>
          <w:ilvl w:val="0"/>
          <w:numId w:val="11"/>
        </w:numPr>
        <w:rPr>
          <w:rFonts w:asciiTheme="minorHAnsi" w:hAnsiTheme="minorHAnsi" w:cstheme="minorHAnsi"/>
          <w:sz w:val="22"/>
          <w:szCs w:val="22"/>
        </w:rPr>
      </w:pPr>
      <w:r w:rsidRPr="001B0D46">
        <w:rPr>
          <w:rFonts w:asciiTheme="minorHAnsi" w:hAnsiTheme="minorHAnsi" w:cstheme="minorHAnsi"/>
          <w:sz w:val="22"/>
          <w:szCs w:val="22"/>
        </w:rPr>
        <w:t>Compound microscopes (can be done with one scope and a projection camera as a demo)</w:t>
      </w:r>
    </w:p>
    <w:p w:rsidR="003964F9" w:rsidRPr="001B0D46" w:rsidRDefault="003964F9" w:rsidP="003964F9">
      <w:pPr>
        <w:pStyle w:val="ListParagraph"/>
        <w:numPr>
          <w:ilvl w:val="0"/>
          <w:numId w:val="11"/>
        </w:numPr>
        <w:rPr>
          <w:rFonts w:asciiTheme="minorHAnsi" w:hAnsiTheme="minorHAnsi" w:cstheme="minorHAnsi"/>
          <w:sz w:val="22"/>
          <w:szCs w:val="22"/>
        </w:rPr>
      </w:pPr>
      <w:r w:rsidRPr="001B0D46">
        <w:rPr>
          <w:rFonts w:asciiTheme="minorHAnsi" w:hAnsiTheme="minorHAnsi" w:cstheme="minorHAnsi"/>
          <w:sz w:val="22"/>
          <w:szCs w:val="22"/>
        </w:rPr>
        <w:t>Slides</w:t>
      </w:r>
    </w:p>
    <w:p w:rsidR="003964F9" w:rsidRPr="001B0D46" w:rsidRDefault="003964F9" w:rsidP="003964F9">
      <w:pPr>
        <w:pStyle w:val="ListParagraph"/>
        <w:numPr>
          <w:ilvl w:val="0"/>
          <w:numId w:val="11"/>
        </w:numPr>
        <w:rPr>
          <w:rFonts w:asciiTheme="minorHAnsi" w:hAnsiTheme="minorHAnsi" w:cstheme="minorHAnsi"/>
          <w:sz w:val="22"/>
          <w:szCs w:val="22"/>
        </w:rPr>
      </w:pPr>
      <w:r w:rsidRPr="001B0D46">
        <w:rPr>
          <w:rFonts w:asciiTheme="minorHAnsi" w:hAnsiTheme="minorHAnsi" w:cstheme="minorHAnsi"/>
          <w:sz w:val="22"/>
          <w:szCs w:val="22"/>
        </w:rPr>
        <w:t>Cover slips</w:t>
      </w:r>
    </w:p>
    <w:p w:rsidR="00BE650D" w:rsidRPr="001B0D46" w:rsidRDefault="00BE650D" w:rsidP="003964F9">
      <w:pPr>
        <w:pStyle w:val="ListParagraph"/>
        <w:numPr>
          <w:ilvl w:val="0"/>
          <w:numId w:val="11"/>
        </w:numPr>
        <w:rPr>
          <w:rFonts w:asciiTheme="minorHAnsi" w:hAnsiTheme="minorHAnsi" w:cstheme="minorHAnsi"/>
          <w:sz w:val="22"/>
          <w:szCs w:val="22"/>
        </w:rPr>
      </w:pPr>
      <w:r w:rsidRPr="001B0D46">
        <w:rPr>
          <w:rFonts w:asciiTheme="minorHAnsi" w:hAnsiTheme="minorHAnsi" w:cstheme="minorHAnsi"/>
          <w:sz w:val="22"/>
          <w:szCs w:val="22"/>
        </w:rPr>
        <w:t>Stopwatch</w:t>
      </w:r>
    </w:p>
    <w:p w:rsidR="003964F9" w:rsidRPr="001B0D46" w:rsidRDefault="003964F9" w:rsidP="003964F9">
      <w:pPr>
        <w:pStyle w:val="ListParagraph"/>
        <w:numPr>
          <w:ilvl w:val="0"/>
          <w:numId w:val="11"/>
        </w:numPr>
        <w:rPr>
          <w:rFonts w:asciiTheme="minorHAnsi" w:hAnsiTheme="minorHAnsi" w:cstheme="minorHAnsi"/>
          <w:sz w:val="22"/>
          <w:szCs w:val="22"/>
        </w:rPr>
      </w:pPr>
      <w:r w:rsidRPr="001B0D46">
        <w:rPr>
          <w:rFonts w:asciiTheme="minorHAnsi" w:hAnsiTheme="minorHAnsi" w:cstheme="minorHAnsi"/>
          <w:sz w:val="22"/>
          <w:szCs w:val="22"/>
        </w:rPr>
        <w:t xml:space="preserve">Red blood cells (we used aseptic blood designed for blood typing, Carolina Biological order number </w:t>
      </w:r>
      <w:r w:rsidRPr="001B0D46">
        <w:rPr>
          <w:rFonts w:asciiTheme="minorHAnsi" w:eastAsiaTheme="minorHAnsi" w:hAnsiTheme="minorHAnsi" w:cstheme="minorHAnsi"/>
          <w:sz w:val="22"/>
          <w:szCs w:val="22"/>
        </w:rPr>
        <w:t>700168; however, the lab can be done with any kind of blood</w:t>
      </w:r>
      <w:r w:rsidR="00CF38EC" w:rsidRPr="001B0D46">
        <w:rPr>
          <w:rFonts w:asciiTheme="minorHAnsi" w:eastAsiaTheme="minorHAnsi" w:hAnsiTheme="minorHAnsi" w:cstheme="minorHAnsi"/>
          <w:sz w:val="22"/>
          <w:szCs w:val="22"/>
        </w:rPr>
        <w:t xml:space="preserve"> (I have also used </w:t>
      </w:r>
      <w:proofErr w:type="spellStart"/>
      <w:r w:rsidR="00CF38EC" w:rsidRPr="001B0D46">
        <w:rPr>
          <w:rFonts w:asciiTheme="minorHAnsi" w:eastAsiaTheme="minorHAnsi" w:hAnsiTheme="minorHAnsi" w:cstheme="minorHAnsi"/>
          <w:sz w:val="22"/>
          <w:szCs w:val="22"/>
        </w:rPr>
        <w:t>defibrinated</w:t>
      </w:r>
      <w:proofErr w:type="spellEnd"/>
      <w:r w:rsidR="00CF38EC" w:rsidRPr="001B0D46">
        <w:rPr>
          <w:rFonts w:asciiTheme="minorHAnsi" w:eastAsiaTheme="minorHAnsi" w:hAnsiTheme="minorHAnsi" w:cstheme="minorHAnsi"/>
          <w:sz w:val="22"/>
          <w:szCs w:val="22"/>
        </w:rPr>
        <w:t xml:space="preserve"> horse blood</w:t>
      </w:r>
      <w:r w:rsidRPr="001B0D46">
        <w:rPr>
          <w:rFonts w:asciiTheme="minorHAnsi" w:eastAsiaTheme="minorHAnsi" w:hAnsiTheme="minorHAnsi" w:cstheme="minorHAnsi"/>
          <w:sz w:val="22"/>
          <w:szCs w:val="22"/>
        </w:rPr>
        <w:t>)</w:t>
      </w:r>
    </w:p>
    <w:p w:rsidR="00A31CF6" w:rsidRPr="001B0D46" w:rsidRDefault="00C8138B" w:rsidP="003964F9">
      <w:pPr>
        <w:pStyle w:val="ListParagraph"/>
        <w:numPr>
          <w:ilvl w:val="0"/>
          <w:numId w:val="11"/>
        </w:numPr>
        <w:rPr>
          <w:rFonts w:asciiTheme="minorHAnsi" w:hAnsiTheme="minorHAnsi" w:cstheme="minorHAnsi"/>
          <w:sz w:val="22"/>
          <w:szCs w:val="22"/>
        </w:rPr>
      </w:pPr>
      <w:r w:rsidRPr="001B0D46">
        <w:rPr>
          <w:rFonts w:asciiTheme="minorHAnsi" w:eastAsiaTheme="minorHAnsi" w:hAnsiTheme="minorHAnsi" w:cstheme="minorHAnsi"/>
          <w:sz w:val="22"/>
          <w:szCs w:val="22"/>
        </w:rPr>
        <w:t>Transfer pipets</w:t>
      </w:r>
    </w:p>
    <w:p w:rsidR="00C9531D" w:rsidRPr="001B0D46" w:rsidRDefault="00C9531D" w:rsidP="003964F9">
      <w:pPr>
        <w:pStyle w:val="ListParagraph"/>
        <w:numPr>
          <w:ilvl w:val="0"/>
          <w:numId w:val="11"/>
        </w:numPr>
        <w:rPr>
          <w:rFonts w:asciiTheme="minorHAnsi" w:hAnsiTheme="minorHAnsi" w:cstheme="minorHAnsi"/>
          <w:sz w:val="22"/>
          <w:szCs w:val="22"/>
        </w:rPr>
      </w:pPr>
      <w:r w:rsidRPr="001B0D46">
        <w:rPr>
          <w:rFonts w:asciiTheme="minorHAnsi" w:eastAsiaTheme="minorHAnsi" w:hAnsiTheme="minorHAnsi" w:cstheme="minorHAnsi"/>
          <w:sz w:val="22"/>
          <w:szCs w:val="22"/>
        </w:rPr>
        <w:t>Very small containers for solutions; eyedropper bottles to be passed around the lab would work too, and would reduce the need for transfer pipets</w:t>
      </w:r>
    </w:p>
    <w:p w:rsidR="00324EE5" w:rsidRPr="001B0D46" w:rsidRDefault="00324EE5" w:rsidP="003964F9">
      <w:pPr>
        <w:pStyle w:val="ListParagraph"/>
        <w:numPr>
          <w:ilvl w:val="0"/>
          <w:numId w:val="11"/>
        </w:numPr>
        <w:rPr>
          <w:rFonts w:asciiTheme="minorHAnsi" w:hAnsiTheme="minorHAnsi" w:cstheme="minorHAnsi"/>
          <w:sz w:val="22"/>
          <w:szCs w:val="22"/>
        </w:rPr>
      </w:pPr>
      <w:r w:rsidRPr="001B0D46">
        <w:rPr>
          <w:rFonts w:asciiTheme="minorHAnsi" w:eastAsiaTheme="minorHAnsi" w:hAnsiTheme="minorHAnsi" w:cstheme="minorHAnsi"/>
          <w:sz w:val="22"/>
          <w:szCs w:val="22"/>
        </w:rPr>
        <w:t xml:space="preserve">Small pieces of </w:t>
      </w:r>
      <w:proofErr w:type="spellStart"/>
      <w:r w:rsidRPr="001B0D46">
        <w:rPr>
          <w:rFonts w:asciiTheme="minorHAnsi" w:eastAsiaTheme="minorHAnsi" w:hAnsiTheme="minorHAnsi" w:cstheme="minorHAnsi"/>
          <w:sz w:val="22"/>
          <w:szCs w:val="22"/>
        </w:rPr>
        <w:t>kimwipes</w:t>
      </w:r>
      <w:proofErr w:type="spellEnd"/>
      <w:r w:rsidRPr="001B0D46">
        <w:rPr>
          <w:rFonts w:asciiTheme="minorHAnsi" w:eastAsiaTheme="minorHAnsi" w:hAnsiTheme="minorHAnsi" w:cstheme="minorHAnsi"/>
          <w:sz w:val="22"/>
          <w:szCs w:val="22"/>
        </w:rPr>
        <w:t xml:space="preserve"> or paper towels, to use to pull the solutions under the coverslips to mix with the blood sample</w:t>
      </w:r>
    </w:p>
    <w:p w:rsidR="00C8138B" w:rsidRPr="001B0D46" w:rsidRDefault="00C8138B" w:rsidP="003964F9">
      <w:pPr>
        <w:pStyle w:val="ListParagraph"/>
        <w:numPr>
          <w:ilvl w:val="0"/>
          <w:numId w:val="11"/>
        </w:numPr>
        <w:rPr>
          <w:rFonts w:asciiTheme="minorHAnsi" w:hAnsiTheme="minorHAnsi" w:cstheme="minorHAnsi"/>
          <w:sz w:val="22"/>
          <w:szCs w:val="22"/>
        </w:rPr>
      </w:pPr>
      <w:r w:rsidRPr="001B0D46">
        <w:rPr>
          <w:rFonts w:asciiTheme="minorHAnsi" w:eastAsiaTheme="minorHAnsi" w:hAnsiTheme="minorHAnsi" w:cstheme="minorHAnsi"/>
          <w:sz w:val="22"/>
          <w:szCs w:val="22"/>
        </w:rPr>
        <w:t>Solutions below</w:t>
      </w:r>
      <w:r w:rsidR="00B610AC" w:rsidRPr="001B0D46">
        <w:rPr>
          <w:rFonts w:asciiTheme="minorHAnsi" w:eastAsiaTheme="minorHAnsi" w:hAnsiTheme="minorHAnsi" w:cstheme="minorHAnsi"/>
          <w:sz w:val="22"/>
          <w:szCs w:val="22"/>
        </w:rPr>
        <w:t>, plus distilled water</w:t>
      </w:r>
    </w:p>
    <w:p w:rsidR="00B610AC" w:rsidRPr="001B0D46" w:rsidRDefault="00B610AC" w:rsidP="00B610AC">
      <w:pPr>
        <w:pStyle w:val="ListParagraph"/>
        <w:numPr>
          <w:ilvl w:val="1"/>
          <w:numId w:val="11"/>
        </w:numPr>
        <w:rPr>
          <w:rFonts w:asciiTheme="minorHAnsi" w:hAnsiTheme="minorHAnsi" w:cstheme="minorHAnsi"/>
          <w:sz w:val="22"/>
          <w:szCs w:val="22"/>
        </w:rPr>
      </w:pPr>
      <w:r w:rsidRPr="001B0D46">
        <w:rPr>
          <w:rFonts w:asciiTheme="minorHAnsi" w:hAnsiTheme="minorHAnsi" w:cstheme="minorHAnsi"/>
          <w:sz w:val="22"/>
          <w:szCs w:val="22"/>
          <w:u w:val="single"/>
        </w:rPr>
        <w:t>Solution preparation</w:t>
      </w:r>
      <w:r w:rsidRPr="001B0D46">
        <w:rPr>
          <w:rFonts w:asciiTheme="minorHAnsi" w:hAnsiTheme="minorHAnsi" w:cstheme="minorHAnsi"/>
          <w:sz w:val="22"/>
          <w:szCs w:val="22"/>
        </w:rPr>
        <w:t>:  The following solutions will need to be prepared in the week prior to lab.  Instructions are provided for 0.5 liters of stock solution, which would go a long way considering each student or student group would only need about 5 ml of each solution for even repeated experiments.</w:t>
      </w:r>
    </w:p>
    <w:p w:rsidR="006810AE" w:rsidRPr="001B0D46" w:rsidRDefault="006810AE" w:rsidP="006810AE">
      <w:pPr>
        <w:ind w:left="630" w:hanging="27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790"/>
        <w:gridCol w:w="1350"/>
        <w:gridCol w:w="880"/>
        <w:gridCol w:w="1693"/>
      </w:tblGrid>
      <w:tr w:rsidR="006810AE" w:rsidRPr="001B0D46" w:rsidTr="00BA60D8">
        <w:trPr>
          <w:jc w:val="center"/>
        </w:trPr>
        <w:tc>
          <w:tcPr>
            <w:tcW w:w="1494" w:type="dxa"/>
          </w:tcPr>
          <w:p w:rsidR="006810AE" w:rsidRPr="001B0D46" w:rsidRDefault="006810AE" w:rsidP="00BC6E26">
            <w:pPr>
              <w:tabs>
                <w:tab w:val="left" w:pos="-720"/>
              </w:tabs>
              <w:suppressAutoHyphens/>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Concentration</w:t>
            </w:r>
          </w:p>
        </w:tc>
        <w:tc>
          <w:tcPr>
            <w:tcW w:w="2790" w:type="dxa"/>
          </w:tcPr>
          <w:p w:rsidR="006810AE" w:rsidRPr="001B0D46" w:rsidRDefault="006810AE" w:rsidP="00BC6E26">
            <w:pPr>
              <w:tabs>
                <w:tab w:val="left" w:pos="-720"/>
              </w:tabs>
              <w:suppressAutoHyphens/>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 xml:space="preserve"> Compound</w:t>
            </w:r>
          </w:p>
        </w:tc>
        <w:tc>
          <w:tcPr>
            <w:tcW w:w="1350" w:type="dxa"/>
          </w:tcPr>
          <w:p w:rsidR="006810AE" w:rsidRPr="001B0D46" w:rsidRDefault="006810AE" w:rsidP="00BC6E26">
            <w:pPr>
              <w:tabs>
                <w:tab w:val="left" w:pos="-720"/>
              </w:tabs>
              <w:suppressAutoHyphens/>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Mol. Wt.</w:t>
            </w:r>
          </w:p>
        </w:tc>
        <w:tc>
          <w:tcPr>
            <w:tcW w:w="880" w:type="dxa"/>
          </w:tcPr>
          <w:p w:rsidR="006810AE" w:rsidRPr="001B0D46" w:rsidRDefault="006810AE" w:rsidP="00BC6E26">
            <w:pPr>
              <w:tabs>
                <w:tab w:val="left" w:pos="-720"/>
              </w:tabs>
              <w:suppressAutoHyphens/>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M/L</w:t>
            </w:r>
          </w:p>
        </w:tc>
        <w:tc>
          <w:tcPr>
            <w:tcW w:w="1693" w:type="dxa"/>
          </w:tcPr>
          <w:p w:rsidR="006810AE" w:rsidRPr="001B0D46" w:rsidRDefault="006810AE" w:rsidP="00BC6E26">
            <w:pPr>
              <w:tabs>
                <w:tab w:val="left" w:pos="-720"/>
              </w:tabs>
              <w:suppressAutoHyphens/>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 xml:space="preserve"> ___g/0.5 L</w:t>
            </w: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0.3M</w:t>
            </w:r>
          </w:p>
        </w:tc>
        <w:tc>
          <w:tcPr>
            <w:tcW w:w="279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Methanol</w:t>
            </w:r>
          </w:p>
        </w:tc>
        <w:tc>
          <w:tcPr>
            <w:tcW w:w="135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32.04</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w:t>
            </w:r>
          </w:p>
        </w:tc>
        <w:tc>
          <w:tcPr>
            <w:tcW w:w="1693"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4.81</w:t>
            </w: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0.3M</w:t>
            </w:r>
          </w:p>
        </w:tc>
        <w:tc>
          <w:tcPr>
            <w:tcW w:w="279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 xml:space="preserve">Sodium </w:t>
            </w:r>
            <w:proofErr w:type="spellStart"/>
            <w:r w:rsidRPr="001B0D46">
              <w:rPr>
                <w:rFonts w:asciiTheme="minorHAnsi" w:hAnsiTheme="minorHAnsi" w:cstheme="minorHAnsi"/>
                <w:spacing w:val="-2"/>
                <w:sz w:val="22"/>
                <w:szCs w:val="22"/>
              </w:rPr>
              <w:t>Laureth</w:t>
            </w:r>
            <w:proofErr w:type="spellEnd"/>
            <w:r w:rsidRPr="001B0D46">
              <w:rPr>
                <w:rFonts w:asciiTheme="minorHAnsi" w:hAnsiTheme="minorHAnsi" w:cstheme="minorHAnsi"/>
                <w:spacing w:val="-2"/>
                <w:sz w:val="22"/>
                <w:szCs w:val="22"/>
              </w:rPr>
              <w:t xml:space="preserve"> Sulfate (dishwashing liquid)</w:t>
            </w:r>
          </w:p>
        </w:tc>
        <w:tc>
          <w:tcPr>
            <w:tcW w:w="1350" w:type="dxa"/>
          </w:tcPr>
          <w:p w:rsidR="006810AE" w:rsidRPr="001B0D46" w:rsidRDefault="00282525"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420.0</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p>
        </w:tc>
        <w:tc>
          <w:tcPr>
            <w:tcW w:w="1693"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0.3M</w:t>
            </w:r>
          </w:p>
        </w:tc>
        <w:tc>
          <w:tcPr>
            <w:tcW w:w="279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Ammonium Sulfate</w:t>
            </w:r>
          </w:p>
        </w:tc>
        <w:tc>
          <w:tcPr>
            <w:tcW w:w="135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132.14</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w:t>
            </w:r>
          </w:p>
        </w:tc>
        <w:tc>
          <w:tcPr>
            <w:tcW w:w="1693"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19.821</w:t>
            </w: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0.3M</w:t>
            </w:r>
          </w:p>
        </w:tc>
        <w:tc>
          <w:tcPr>
            <w:tcW w:w="279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Acetic Acid</w:t>
            </w:r>
            <w:r w:rsidR="00A609EE" w:rsidRPr="001B0D46">
              <w:rPr>
                <w:rFonts w:asciiTheme="minorHAnsi" w:hAnsiTheme="minorHAnsi" w:cstheme="minorHAnsi"/>
                <w:spacing w:val="-2"/>
                <w:sz w:val="22"/>
                <w:szCs w:val="22"/>
              </w:rPr>
              <w:t xml:space="preserve"> (vinegar)</w:t>
            </w:r>
          </w:p>
        </w:tc>
        <w:tc>
          <w:tcPr>
            <w:tcW w:w="135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60.05</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w:t>
            </w:r>
          </w:p>
        </w:tc>
        <w:tc>
          <w:tcPr>
            <w:tcW w:w="1693"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9.0075</w:t>
            </w: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0.15M</w:t>
            </w:r>
          </w:p>
        </w:tc>
        <w:tc>
          <w:tcPr>
            <w:tcW w:w="279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proofErr w:type="spellStart"/>
            <w:r w:rsidRPr="001B0D46">
              <w:rPr>
                <w:rFonts w:asciiTheme="minorHAnsi" w:hAnsiTheme="minorHAnsi" w:cstheme="minorHAnsi"/>
                <w:spacing w:val="-2"/>
                <w:sz w:val="22"/>
                <w:szCs w:val="22"/>
              </w:rPr>
              <w:t>NaCl</w:t>
            </w:r>
            <w:proofErr w:type="spellEnd"/>
            <w:r w:rsidR="00A609EE" w:rsidRPr="001B0D46">
              <w:rPr>
                <w:rFonts w:asciiTheme="minorHAnsi" w:hAnsiTheme="minorHAnsi" w:cstheme="minorHAnsi"/>
                <w:spacing w:val="-2"/>
                <w:sz w:val="22"/>
                <w:szCs w:val="22"/>
              </w:rPr>
              <w:t xml:space="preserve"> (table salt)</w:t>
            </w:r>
          </w:p>
        </w:tc>
        <w:tc>
          <w:tcPr>
            <w:tcW w:w="135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58.44</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0.15</w:t>
            </w:r>
          </w:p>
        </w:tc>
        <w:tc>
          <w:tcPr>
            <w:tcW w:w="1693"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4.383</w:t>
            </w: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0.3M</w:t>
            </w:r>
          </w:p>
        </w:tc>
        <w:tc>
          <w:tcPr>
            <w:tcW w:w="279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proofErr w:type="spellStart"/>
            <w:r w:rsidRPr="001B0D46">
              <w:rPr>
                <w:rFonts w:asciiTheme="minorHAnsi" w:hAnsiTheme="minorHAnsi" w:cstheme="minorHAnsi"/>
                <w:spacing w:val="-2"/>
                <w:sz w:val="22"/>
                <w:szCs w:val="22"/>
              </w:rPr>
              <w:t>NaCl</w:t>
            </w:r>
            <w:proofErr w:type="spellEnd"/>
          </w:p>
        </w:tc>
        <w:tc>
          <w:tcPr>
            <w:tcW w:w="135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58.44</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w:t>
            </w:r>
          </w:p>
        </w:tc>
        <w:tc>
          <w:tcPr>
            <w:tcW w:w="1693"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8.766</w:t>
            </w: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 M</w:t>
            </w:r>
          </w:p>
        </w:tc>
        <w:tc>
          <w:tcPr>
            <w:tcW w:w="2790" w:type="dxa"/>
          </w:tcPr>
          <w:p w:rsidR="006810AE" w:rsidRPr="001B0D46" w:rsidRDefault="00FC598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Ethylene Glycol</w:t>
            </w:r>
            <w:r w:rsidR="00A609EE" w:rsidRPr="001B0D46">
              <w:rPr>
                <w:rFonts w:asciiTheme="minorHAnsi" w:hAnsiTheme="minorHAnsi" w:cstheme="minorHAnsi"/>
                <w:spacing w:val="-2"/>
                <w:sz w:val="22"/>
                <w:szCs w:val="22"/>
              </w:rPr>
              <w:t xml:space="preserve"> (antifreeze)</w:t>
            </w:r>
          </w:p>
        </w:tc>
        <w:tc>
          <w:tcPr>
            <w:tcW w:w="1350" w:type="dxa"/>
          </w:tcPr>
          <w:p w:rsidR="006810AE" w:rsidRPr="001B0D46" w:rsidRDefault="00FC598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62.07</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w:t>
            </w:r>
          </w:p>
        </w:tc>
        <w:tc>
          <w:tcPr>
            <w:tcW w:w="1693" w:type="dxa"/>
          </w:tcPr>
          <w:p w:rsidR="006810AE" w:rsidRPr="001B0D46" w:rsidRDefault="00FC598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9.3105</w:t>
            </w:r>
          </w:p>
        </w:tc>
      </w:tr>
      <w:tr w:rsidR="00BF3F71" w:rsidRPr="001B0D46" w:rsidTr="00BA60D8">
        <w:trPr>
          <w:jc w:val="center"/>
        </w:trPr>
        <w:tc>
          <w:tcPr>
            <w:tcW w:w="1494" w:type="dxa"/>
          </w:tcPr>
          <w:p w:rsidR="00BF3F71" w:rsidRPr="001B0D46" w:rsidRDefault="00BF3F71" w:rsidP="00BC6E26">
            <w:pPr>
              <w:tabs>
                <w:tab w:val="left" w:pos="-720"/>
              </w:tabs>
              <w:suppressAutoHyphens/>
              <w:spacing w:before="120"/>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0.3 M</w:t>
            </w:r>
          </w:p>
        </w:tc>
        <w:tc>
          <w:tcPr>
            <w:tcW w:w="2790" w:type="dxa"/>
          </w:tcPr>
          <w:p w:rsidR="00BF3F71" w:rsidRPr="001B0D46" w:rsidRDefault="00BF3F71" w:rsidP="00BC6E26">
            <w:pPr>
              <w:tabs>
                <w:tab w:val="left" w:pos="-720"/>
              </w:tabs>
              <w:suppressAutoHyphens/>
              <w:spacing w:before="120"/>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Glycerol (</w:t>
            </w:r>
            <w:proofErr w:type="spellStart"/>
            <w:r w:rsidRPr="001B0D46">
              <w:rPr>
                <w:rFonts w:asciiTheme="minorHAnsi" w:hAnsiTheme="minorHAnsi" w:cstheme="minorHAnsi"/>
                <w:b/>
                <w:spacing w:val="-2"/>
                <w:sz w:val="22"/>
                <w:szCs w:val="22"/>
              </w:rPr>
              <w:t>glycerine</w:t>
            </w:r>
            <w:proofErr w:type="spellEnd"/>
            <w:r w:rsidRPr="001B0D46">
              <w:rPr>
                <w:rFonts w:asciiTheme="minorHAnsi" w:hAnsiTheme="minorHAnsi" w:cstheme="minorHAnsi"/>
                <w:b/>
                <w:spacing w:val="-2"/>
                <w:sz w:val="22"/>
                <w:szCs w:val="22"/>
              </w:rPr>
              <w:t xml:space="preserve"> – available in bakery aisle)</w:t>
            </w:r>
          </w:p>
        </w:tc>
        <w:tc>
          <w:tcPr>
            <w:tcW w:w="1350" w:type="dxa"/>
          </w:tcPr>
          <w:p w:rsidR="00BF3F71" w:rsidRPr="001B0D46" w:rsidRDefault="006D69D0" w:rsidP="00BC6E26">
            <w:pPr>
              <w:tabs>
                <w:tab w:val="left" w:pos="-720"/>
              </w:tabs>
              <w:suppressAutoHyphens/>
              <w:spacing w:before="120"/>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92.09</w:t>
            </w:r>
          </w:p>
        </w:tc>
        <w:tc>
          <w:tcPr>
            <w:tcW w:w="880" w:type="dxa"/>
          </w:tcPr>
          <w:p w:rsidR="00BF3F71" w:rsidRPr="001B0D46" w:rsidRDefault="004F38FB" w:rsidP="00BC6E26">
            <w:pPr>
              <w:tabs>
                <w:tab w:val="left" w:pos="-720"/>
              </w:tabs>
              <w:suppressAutoHyphens/>
              <w:spacing w:before="120"/>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0.3</w:t>
            </w:r>
          </w:p>
        </w:tc>
        <w:tc>
          <w:tcPr>
            <w:tcW w:w="1693" w:type="dxa"/>
          </w:tcPr>
          <w:p w:rsidR="00BF3F71" w:rsidRPr="001B0D46" w:rsidRDefault="00BF3F71" w:rsidP="00BC6E26">
            <w:pPr>
              <w:tabs>
                <w:tab w:val="left" w:pos="-720"/>
              </w:tabs>
              <w:suppressAutoHyphens/>
              <w:spacing w:before="120"/>
              <w:jc w:val="center"/>
              <w:rPr>
                <w:rFonts w:asciiTheme="minorHAnsi" w:hAnsiTheme="minorHAnsi" w:cstheme="minorHAnsi"/>
                <w:b/>
                <w:spacing w:val="-2"/>
                <w:sz w:val="22"/>
                <w:szCs w:val="22"/>
              </w:rPr>
            </w:pPr>
          </w:p>
        </w:tc>
      </w:tr>
      <w:tr w:rsidR="00BF3F71" w:rsidRPr="001B0D46" w:rsidTr="00BA60D8">
        <w:trPr>
          <w:jc w:val="center"/>
        </w:trPr>
        <w:tc>
          <w:tcPr>
            <w:tcW w:w="1494" w:type="dxa"/>
          </w:tcPr>
          <w:p w:rsidR="00BF3F71" w:rsidRPr="001B0D46" w:rsidRDefault="00BF3F71" w:rsidP="00BC6E26">
            <w:pPr>
              <w:tabs>
                <w:tab w:val="left" w:pos="-720"/>
              </w:tabs>
              <w:suppressAutoHyphens/>
              <w:spacing w:before="120"/>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0.3 M</w:t>
            </w:r>
          </w:p>
        </w:tc>
        <w:tc>
          <w:tcPr>
            <w:tcW w:w="2790" w:type="dxa"/>
          </w:tcPr>
          <w:p w:rsidR="00BF3F71" w:rsidRPr="001B0D46" w:rsidRDefault="00BF3F71" w:rsidP="00BC6E26">
            <w:pPr>
              <w:tabs>
                <w:tab w:val="left" w:pos="-720"/>
              </w:tabs>
              <w:suppressAutoHyphens/>
              <w:spacing w:before="120"/>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Isopropanol (rubbing alcohol)</w:t>
            </w:r>
          </w:p>
        </w:tc>
        <w:tc>
          <w:tcPr>
            <w:tcW w:w="1350" w:type="dxa"/>
          </w:tcPr>
          <w:p w:rsidR="00BF3F71" w:rsidRPr="001B0D46" w:rsidRDefault="006D69D0" w:rsidP="00BC6E26">
            <w:pPr>
              <w:tabs>
                <w:tab w:val="left" w:pos="-720"/>
              </w:tabs>
              <w:suppressAutoHyphens/>
              <w:spacing w:before="120"/>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60.1</w:t>
            </w:r>
          </w:p>
        </w:tc>
        <w:tc>
          <w:tcPr>
            <w:tcW w:w="880" w:type="dxa"/>
          </w:tcPr>
          <w:p w:rsidR="00BF3F71" w:rsidRPr="001B0D46" w:rsidRDefault="004F38FB" w:rsidP="00BC6E26">
            <w:pPr>
              <w:tabs>
                <w:tab w:val="left" w:pos="-720"/>
              </w:tabs>
              <w:suppressAutoHyphens/>
              <w:spacing w:before="120"/>
              <w:jc w:val="center"/>
              <w:rPr>
                <w:rFonts w:asciiTheme="minorHAnsi" w:hAnsiTheme="minorHAnsi" w:cstheme="minorHAnsi"/>
                <w:b/>
                <w:spacing w:val="-2"/>
                <w:sz w:val="22"/>
                <w:szCs w:val="22"/>
              </w:rPr>
            </w:pPr>
            <w:r w:rsidRPr="001B0D46">
              <w:rPr>
                <w:rFonts w:asciiTheme="minorHAnsi" w:hAnsiTheme="minorHAnsi" w:cstheme="minorHAnsi"/>
                <w:b/>
                <w:spacing w:val="-2"/>
                <w:sz w:val="22"/>
                <w:szCs w:val="22"/>
              </w:rPr>
              <w:t>0.3</w:t>
            </w:r>
          </w:p>
        </w:tc>
        <w:tc>
          <w:tcPr>
            <w:tcW w:w="1693" w:type="dxa"/>
          </w:tcPr>
          <w:p w:rsidR="00BF3F71" w:rsidRPr="001B0D46" w:rsidRDefault="00BF3F71" w:rsidP="00BC6E26">
            <w:pPr>
              <w:tabs>
                <w:tab w:val="left" w:pos="-720"/>
              </w:tabs>
              <w:suppressAutoHyphens/>
              <w:spacing w:before="120"/>
              <w:jc w:val="center"/>
              <w:rPr>
                <w:rFonts w:asciiTheme="minorHAnsi" w:hAnsiTheme="minorHAnsi" w:cstheme="minorHAnsi"/>
                <w:b/>
                <w:spacing w:val="-2"/>
                <w:sz w:val="22"/>
                <w:szCs w:val="22"/>
              </w:rPr>
            </w:pP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 M</w:t>
            </w:r>
          </w:p>
        </w:tc>
        <w:tc>
          <w:tcPr>
            <w:tcW w:w="279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Dextrose</w:t>
            </w:r>
          </w:p>
        </w:tc>
        <w:tc>
          <w:tcPr>
            <w:tcW w:w="135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180.16</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w:t>
            </w:r>
          </w:p>
        </w:tc>
        <w:tc>
          <w:tcPr>
            <w:tcW w:w="1693"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54.05</w:t>
            </w:r>
          </w:p>
        </w:tc>
      </w:tr>
      <w:tr w:rsidR="006810AE" w:rsidRPr="001B0D46" w:rsidTr="00BA60D8">
        <w:trPr>
          <w:jc w:val="center"/>
        </w:trPr>
        <w:tc>
          <w:tcPr>
            <w:tcW w:w="1494"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 M</w:t>
            </w:r>
          </w:p>
        </w:tc>
        <w:tc>
          <w:tcPr>
            <w:tcW w:w="279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Sucrose</w:t>
            </w:r>
          </w:p>
        </w:tc>
        <w:tc>
          <w:tcPr>
            <w:tcW w:w="135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342.3</w:t>
            </w:r>
          </w:p>
        </w:tc>
        <w:tc>
          <w:tcPr>
            <w:tcW w:w="880"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w:t>
            </w:r>
          </w:p>
        </w:tc>
        <w:tc>
          <w:tcPr>
            <w:tcW w:w="1693" w:type="dxa"/>
          </w:tcPr>
          <w:p w:rsidR="006810AE" w:rsidRPr="001B0D46" w:rsidRDefault="006810AE"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102.7</w:t>
            </w:r>
          </w:p>
        </w:tc>
      </w:tr>
      <w:tr w:rsidR="00BF6A34" w:rsidRPr="001B0D46" w:rsidTr="00BA60D8">
        <w:trPr>
          <w:jc w:val="center"/>
        </w:trPr>
        <w:tc>
          <w:tcPr>
            <w:tcW w:w="1494" w:type="dxa"/>
          </w:tcPr>
          <w:p w:rsidR="00BF6A34" w:rsidRPr="001B0D46" w:rsidRDefault="00BF6A34"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0.3M</w:t>
            </w:r>
          </w:p>
        </w:tc>
        <w:tc>
          <w:tcPr>
            <w:tcW w:w="2790" w:type="dxa"/>
          </w:tcPr>
          <w:p w:rsidR="00BF6A34" w:rsidRPr="001B0D46" w:rsidRDefault="00BF6A34"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Butane</w:t>
            </w:r>
          </w:p>
        </w:tc>
        <w:tc>
          <w:tcPr>
            <w:tcW w:w="1350" w:type="dxa"/>
          </w:tcPr>
          <w:p w:rsidR="00BF6A34" w:rsidRPr="001B0D46" w:rsidRDefault="00BF6A34"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58.12</w:t>
            </w:r>
          </w:p>
        </w:tc>
        <w:tc>
          <w:tcPr>
            <w:tcW w:w="880" w:type="dxa"/>
          </w:tcPr>
          <w:p w:rsidR="00BF6A34" w:rsidRPr="001B0D46" w:rsidRDefault="00BF6A34"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0.3</w:t>
            </w:r>
          </w:p>
        </w:tc>
        <w:tc>
          <w:tcPr>
            <w:tcW w:w="1693" w:type="dxa"/>
          </w:tcPr>
          <w:p w:rsidR="00BF6A34" w:rsidRPr="001B0D46" w:rsidRDefault="00BF6A34" w:rsidP="00BC6E26">
            <w:pPr>
              <w:tabs>
                <w:tab w:val="left" w:pos="-720"/>
              </w:tabs>
              <w:suppressAutoHyphens/>
              <w:spacing w:before="120"/>
              <w:jc w:val="center"/>
              <w:rPr>
                <w:rFonts w:asciiTheme="minorHAnsi" w:hAnsiTheme="minorHAnsi" w:cstheme="minorHAnsi"/>
                <w:spacing w:val="-2"/>
                <w:sz w:val="22"/>
                <w:szCs w:val="22"/>
              </w:rPr>
            </w:pPr>
            <w:r w:rsidRPr="001B0D46">
              <w:rPr>
                <w:rFonts w:asciiTheme="minorHAnsi" w:hAnsiTheme="minorHAnsi" w:cstheme="minorHAnsi"/>
                <w:spacing w:val="-2"/>
                <w:sz w:val="22"/>
                <w:szCs w:val="22"/>
              </w:rPr>
              <w:t>Remove from lighter</w:t>
            </w:r>
          </w:p>
        </w:tc>
      </w:tr>
    </w:tbl>
    <w:p w:rsidR="006810AE" w:rsidRPr="001B0D46" w:rsidRDefault="006810AE" w:rsidP="009B783D">
      <w:pPr>
        <w:rPr>
          <w:rFonts w:asciiTheme="minorHAnsi" w:hAnsiTheme="minorHAnsi" w:cstheme="minorHAnsi"/>
          <w:sz w:val="22"/>
          <w:szCs w:val="22"/>
        </w:rPr>
      </w:pPr>
    </w:p>
    <w:p w:rsidR="009B783D" w:rsidRPr="001B0D46" w:rsidRDefault="009B783D" w:rsidP="009B783D">
      <w:pPr>
        <w:rPr>
          <w:rFonts w:asciiTheme="minorHAnsi" w:hAnsiTheme="minorHAnsi" w:cstheme="minorHAnsi"/>
          <w:sz w:val="22"/>
          <w:szCs w:val="22"/>
        </w:rPr>
      </w:pPr>
      <w:r w:rsidRPr="001B0D46">
        <w:rPr>
          <w:rFonts w:asciiTheme="minorHAnsi" w:hAnsiTheme="minorHAnsi" w:cstheme="minorHAnsi"/>
          <w:b/>
          <w:sz w:val="22"/>
          <w:szCs w:val="22"/>
        </w:rPr>
        <w:t>Procedure</w:t>
      </w:r>
      <w:r w:rsidRPr="001B0D46">
        <w:rPr>
          <w:rFonts w:asciiTheme="minorHAnsi" w:hAnsiTheme="minorHAnsi" w:cstheme="minorHAnsi"/>
          <w:sz w:val="22"/>
          <w:szCs w:val="22"/>
        </w:rPr>
        <w:t>:</w:t>
      </w:r>
      <w:r w:rsidR="000F113B" w:rsidRPr="001B0D46">
        <w:rPr>
          <w:rFonts w:asciiTheme="minorHAnsi" w:hAnsiTheme="minorHAnsi" w:cstheme="minorHAnsi"/>
          <w:sz w:val="22"/>
          <w:szCs w:val="22"/>
        </w:rPr>
        <w:t xml:space="preserve"> Students should work in pairs for the exercise, to get the maximum benefit from discussing their hypotheses based on the molecules to be studied and from comparing their observations of the </w:t>
      </w:r>
      <w:r w:rsidR="00DC3071" w:rsidRPr="001B0D46">
        <w:rPr>
          <w:rFonts w:asciiTheme="minorHAnsi" w:hAnsiTheme="minorHAnsi" w:cstheme="minorHAnsi"/>
          <w:sz w:val="22"/>
          <w:szCs w:val="22"/>
        </w:rPr>
        <w:t>behavior of the red blood cells.</w:t>
      </w:r>
    </w:p>
    <w:p w:rsidR="00DC3071" w:rsidRPr="001B0D46" w:rsidRDefault="00DC3071" w:rsidP="00DC3071">
      <w:pPr>
        <w:pStyle w:val="ListParagraph"/>
        <w:numPr>
          <w:ilvl w:val="0"/>
          <w:numId w:val="12"/>
        </w:numPr>
        <w:rPr>
          <w:rFonts w:asciiTheme="minorHAnsi" w:hAnsiTheme="minorHAnsi" w:cstheme="minorHAnsi"/>
          <w:sz w:val="22"/>
          <w:szCs w:val="22"/>
        </w:rPr>
      </w:pPr>
      <w:r w:rsidRPr="001B0D46">
        <w:rPr>
          <w:rFonts w:asciiTheme="minorHAnsi" w:hAnsiTheme="minorHAnsi" w:cstheme="minorHAnsi"/>
          <w:sz w:val="22"/>
          <w:szCs w:val="22"/>
        </w:rPr>
        <w:t>Instructor should discuss prior to laboratory experience membrane structure and function, and what molecules cross without help vs. which would need transporters and/or ATP to cross.</w:t>
      </w:r>
    </w:p>
    <w:p w:rsidR="00DC3071" w:rsidRPr="001B0D46" w:rsidRDefault="00DC3071" w:rsidP="00DC3071">
      <w:pPr>
        <w:pStyle w:val="ListParagraph"/>
        <w:numPr>
          <w:ilvl w:val="0"/>
          <w:numId w:val="12"/>
        </w:numPr>
        <w:rPr>
          <w:rFonts w:asciiTheme="minorHAnsi" w:hAnsiTheme="minorHAnsi" w:cstheme="minorHAnsi"/>
          <w:sz w:val="22"/>
          <w:szCs w:val="22"/>
        </w:rPr>
      </w:pPr>
      <w:r w:rsidRPr="001B0D46">
        <w:rPr>
          <w:rFonts w:asciiTheme="minorHAnsi" w:hAnsiTheme="minorHAnsi" w:cstheme="minorHAnsi"/>
          <w:sz w:val="22"/>
          <w:szCs w:val="22"/>
        </w:rPr>
        <w:lastRenderedPageBreak/>
        <w:t xml:space="preserve">Students should then be handed the sheet of chemical structures, and be asked what the behavior of these substances in water (dissolved around a cell) would be.  Would they ionize like a salt or an acid or base? Are they polar or non-polar? Would they dissolve in water?  </w:t>
      </w:r>
      <w:r w:rsidR="00324EE5" w:rsidRPr="001B0D46">
        <w:rPr>
          <w:rFonts w:asciiTheme="minorHAnsi" w:hAnsiTheme="minorHAnsi" w:cstheme="minorHAnsi"/>
          <w:sz w:val="22"/>
          <w:szCs w:val="22"/>
        </w:rPr>
        <w:t xml:space="preserve">What functional groups do they have?  </w:t>
      </w:r>
      <w:r w:rsidRPr="001B0D46">
        <w:rPr>
          <w:rFonts w:asciiTheme="minorHAnsi" w:hAnsiTheme="minorHAnsi" w:cstheme="minorHAnsi"/>
          <w:sz w:val="22"/>
          <w:szCs w:val="22"/>
        </w:rPr>
        <w:t xml:space="preserve">Would they dissolve the membrane itself?  </w:t>
      </w:r>
      <w:r w:rsidR="00B22436" w:rsidRPr="001B0D46">
        <w:rPr>
          <w:rFonts w:asciiTheme="minorHAnsi" w:hAnsiTheme="minorHAnsi" w:cstheme="minorHAnsi"/>
          <w:sz w:val="22"/>
          <w:szCs w:val="22"/>
        </w:rPr>
        <w:t>If size might be important, then a good group to look at would be the sugars, which are for the most part different numbers of C-H</w:t>
      </w:r>
      <w:r w:rsidR="00B22436" w:rsidRPr="001B0D46">
        <w:rPr>
          <w:rFonts w:asciiTheme="minorHAnsi" w:hAnsiTheme="minorHAnsi" w:cstheme="minorHAnsi"/>
          <w:sz w:val="22"/>
          <w:szCs w:val="22"/>
          <w:vertAlign w:val="subscript"/>
        </w:rPr>
        <w:t>2</w:t>
      </w:r>
      <w:r w:rsidR="00B22436" w:rsidRPr="001B0D46">
        <w:rPr>
          <w:rFonts w:asciiTheme="minorHAnsi" w:hAnsiTheme="minorHAnsi" w:cstheme="minorHAnsi"/>
          <w:sz w:val="22"/>
          <w:szCs w:val="22"/>
        </w:rPr>
        <w:t xml:space="preserve">O atoms connected together.  </w:t>
      </w:r>
      <w:r w:rsidRPr="001B0D46">
        <w:rPr>
          <w:rFonts w:asciiTheme="minorHAnsi" w:hAnsiTheme="minorHAnsi" w:cstheme="minorHAnsi"/>
          <w:sz w:val="22"/>
          <w:szCs w:val="22"/>
        </w:rPr>
        <w:t>After a discussion to introduce this part of the lesson, students should explicitly write out their hypotheses as to what they think will happen to the cell (cell will shrink, cell will swell, cell will burst, membrane will dissolve, cell will not change) and why (molecules</w:t>
      </w:r>
      <w:r w:rsidR="00270D33" w:rsidRPr="001B0D46">
        <w:rPr>
          <w:rFonts w:asciiTheme="minorHAnsi" w:hAnsiTheme="minorHAnsi" w:cstheme="minorHAnsi"/>
          <w:sz w:val="22"/>
          <w:szCs w:val="22"/>
        </w:rPr>
        <w:t xml:space="preserve"> are</w:t>
      </w:r>
      <w:r w:rsidR="00BA60D8" w:rsidRPr="001B0D46">
        <w:rPr>
          <w:rFonts w:asciiTheme="minorHAnsi" w:hAnsiTheme="minorHAnsi" w:cstheme="minorHAnsi"/>
          <w:sz w:val="22"/>
          <w:szCs w:val="22"/>
        </w:rPr>
        <w:t>:</w:t>
      </w:r>
      <w:r w:rsidRPr="001B0D46">
        <w:rPr>
          <w:rFonts w:asciiTheme="minorHAnsi" w:hAnsiTheme="minorHAnsi" w:cstheme="minorHAnsi"/>
          <w:sz w:val="22"/>
          <w:szCs w:val="22"/>
        </w:rPr>
        <w:t xml:space="preserve"> polar/charged and won’t be able to cross; non-polar/hydrophobic and will cross; molecule will cross and will cause cell to burst; etc.)</w:t>
      </w:r>
    </w:p>
    <w:p w:rsidR="00DC3071" w:rsidRPr="001B0D46" w:rsidRDefault="009C388E" w:rsidP="00DC3071">
      <w:pPr>
        <w:pStyle w:val="ListParagraph"/>
        <w:numPr>
          <w:ilvl w:val="0"/>
          <w:numId w:val="12"/>
        </w:numPr>
        <w:rPr>
          <w:rFonts w:asciiTheme="minorHAnsi" w:hAnsiTheme="minorHAnsi" w:cstheme="minorHAnsi"/>
          <w:sz w:val="22"/>
          <w:szCs w:val="22"/>
        </w:rPr>
      </w:pPr>
      <w:r w:rsidRPr="001B0D46">
        <w:rPr>
          <w:rFonts w:asciiTheme="minorHAnsi" w:hAnsiTheme="minorHAnsi" w:cstheme="minorHAnsi"/>
          <w:sz w:val="22"/>
          <w:szCs w:val="22"/>
        </w:rPr>
        <w:t>Then students will need to test their hypotheses.  This works best with a projector showing a sample of red blood cells</w:t>
      </w:r>
      <w:r w:rsidR="004C3153" w:rsidRPr="001B0D46">
        <w:rPr>
          <w:rFonts w:asciiTheme="minorHAnsi" w:hAnsiTheme="minorHAnsi" w:cstheme="minorHAnsi"/>
          <w:sz w:val="22"/>
          <w:szCs w:val="22"/>
        </w:rPr>
        <w:t xml:space="preserve"> (RBC’s)</w:t>
      </w:r>
      <w:r w:rsidRPr="001B0D46">
        <w:rPr>
          <w:rFonts w:asciiTheme="minorHAnsi" w:hAnsiTheme="minorHAnsi" w:cstheme="minorHAnsi"/>
          <w:sz w:val="22"/>
          <w:szCs w:val="22"/>
        </w:rPr>
        <w:t xml:space="preserve"> that don’t have any solutions on them to serve as a visual control for what students are seeing through their microscopes. </w:t>
      </w:r>
      <w:r w:rsidR="004C3153" w:rsidRPr="001B0D46">
        <w:rPr>
          <w:rFonts w:asciiTheme="minorHAnsi" w:hAnsiTheme="minorHAnsi" w:cstheme="minorHAnsi"/>
          <w:sz w:val="22"/>
          <w:szCs w:val="22"/>
        </w:rPr>
        <w:t>To test their hypotheses, students will need to:</w:t>
      </w:r>
    </w:p>
    <w:p w:rsidR="004C3153" w:rsidRPr="001B0D46" w:rsidRDefault="004C3153" w:rsidP="004C3153">
      <w:pPr>
        <w:pStyle w:val="ListParagraph"/>
        <w:numPr>
          <w:ilvl w:val="1"/>
          <w:numId w:val="12"/>
        </w:numPr>
        <w:rPr>
          <w:rFonts w:asciiTheme="minorHAnsi" w:hAnsiTheme="minorHAnsi" w:cstheme="minorHAnsi"/>
          <w:sz w:val="22"/>
          <w:szCs w:val="22"/>
        </w:rPr>
      </w:pPr>
      <w:r w:rsidRPr="001B0D46">
        <w:rPr>
          <w:rFonts w:asciiTheme="minorHAnsi" w:hAnsiTheme="minorHAnsi" w:cstheme="minorHAnsi"/>
          <w:sz w:val="22"/>
          <w:szCs w:val="22"/>
        </w:rPr>
        <w:t>Obtain a set of microscope slides.  Place a drop of blood on the center of a slide, and gently place a coverslip on it.  Gently treat the RBC’s because the membranes will rupture if they get shaken too violently, heated up to far, etc.</w:t>
      </w:r>
    </w:p>
    <w:p w:rsidR="004C3153" w:rsidRPr="001B0D46" w:rsidRDefault="004C3153" w:rsidP="004C3153">
      <w:pPr>
        <w:pStyle w:val="ListParagraph"/>
        <w:numPr>
          <w:ilvl w:val="1"/>
          <w:numId w:val="12"/>
        </w:numPr>
        <w:rPr>
          <w:rFonts w:asciiTheme="minorHAnsi" w:hAnsiTheme="minorHAnsi" w:cstheme="minorHAnsi"/>
          <w:sz w:val="22"/>
          <w:szCs w:val="22"/>
        </w:rPr>
      </w:pPr>
      <w:r w:rsidRPr="001B0D46">
        <w:rPr>
          <w:rFonts w:asciiTheme="minorHAnsi" w:hAnsiTheme="minorHAnsi" w:cstheme="minorHAnsi"/>
          <w:sz w:val="22"/>
          <w:szCs w:val="22"/>
        </w:rPr>
        <w:t xml:space="preserve">Place the slide on the microscope, and focus at the lowest magnification, then and the next level, and then at the highest magnification.  RBC’s are very small, so this is best done at the highest magnification. </w:t>
      </w:r>
    </w:p>
    <w:p w:rsidR="004C3153" w:rsidRPr="001B0D46" w:rsidRDefault="004C3153" w:rsidP="004C3153">
      <w:pPr>
        <w:pStyle w:val="ListParagraph"/>
        <w:numPr>
          <w:ilvl w:val="1"/>
          <w:numId w:val="12"/>
        </w:numPr>
        <w:rPr>
          <w:rFonts w:asciiTheme="minorHAnsi" w:hAnsiTheme="minorHAnsi" w:cstheme="minorHAnsi"/>
          <w:b/>
          <w:sz w:val="22"/>
          <w:szCs w:val="22"/>
        </w:rPr>
      </w:pPr>
      <w:r w:rsidRPr="001B0D46">
        <w:rPr>
          <w:rFonts w:asciiTheme="minorHAnsi" w:hAnsiTheme="minorHAnsi" w:cstheme="minorHAnsi"/>
          <w:sz w:val="22"/>
          <w:szCs w:val="22"/>
        </w:rPr>
        <w:t xml:space="preserve">While focused at the highest magnification, with one lab partner watching, the other one should place a drop of the solution to be tested on the edge of the coverslip.  </w:t>
      </w:r>
      <w:r w:rsidR="00324EE5" w:rsidRPr="001B0D46">
        <w:rPr>
          <w:rFonts w:asciiTheme="minorHAnsi" w:hAnsiTheme="minorHAnsi" w:cstheme="minorHAnsi"/>
          <w:b/>
          <w:sz w:val="22"/>
          <w:szCs w:val="22"/>
        </w:rPr>
        <w:t xml:space="preserve">To get the fluid to move under the cover slip and mix with the blood cells, </w:t>
      </w:r>
      <w:r w:rsidRPr="001B0D46">
        <w:rPr>
          <w:rFonts w:asciiTheme="minorHAnsi" w:hAnsiTheme="minorHAnsi" w:cstheme="minorHAnsi"/>
          <w:b/>
          <w:sz w:val="22"/>
          <w:szCs w:val="22"/>
        </w:rPr>
        <w:t xml:space="preserve">a </w:t>
      </w:r>
      <w:proofErr w:type="spellStart"/>
      <w:r w:rsidRPr="001B0D46">
        <w:rPr>
          <w:rFonts w:asciiTheme="minorHAnsi" w:hAnsiTheme="minorHAnsi" w:cstheme="minorHAnsi"/>
          <w:b/>
          <w:sz w:val="22"/>
          <w:szCs w:val="22"/>
        </w:rPr>
        <w:t>kimwipe</w:t>
      </w:r>
      <w:proofErr w:type="spellEnd"/>
      <w:r w:rsidRPr="001B0D46">
        <w:rPr>
          <w:rFonts w:asciiTheme="minorHAnsi" w:hAnsiTheme="minorHAnsi" w:cstheme="minorHAnsi"/>
          <w:b/>
          <w:sz w:val="22"/>
          <w:szCs w:val="22"/>
        </w:rPr>
        <w:t xml:space="preserve"> or a paper towel can be used on the opposite side of the coverslip to wick the fluid under it</w:t>
      </w:r>
      <w:r w:rsidR="00162A73" w:rsidRPr="001B0D46">
        <w:rPr>
          <w:rFonts w:asciiTheme="minorHAnsi" w:hAnsiTheme="minorHAnsi" w:cstheme="minorHAnsi"/>
          <w:b/>
          <w:sz w:val="22"/>
          <w:szCs w:val="22"/>
        </w:rPr>
        <w:t xml:space="preserve"> (great demonstration of the effect of capillary action – you are basically using the </w:t>
      </w:r>
      <w:proofErr w:type="spellStart"/>
      <w:r w:rsidR="00162A73" w:rsidRPr="001B0D46">
        <w:rPr>
          <w:rFonts w:asciiTheme="minorHAnsi" w:hAnsiTheme="minorHAnsi" w:cstheme="minorHAnsi"/>
          <w:b/>
          <w:sz w:val="22"/>
          <w:szCs w:val="22"/>
        </w:rPr>
        <w:t>kimwipe</w:t>
      </w:r>
      <w:proofErr w:type="spellEnd"/>
      <w:r w:rsidR="00162A73" w:rsidRPr="001B0D46">
        <w:rPr>
          <w:rFonts w:asciiTheme="minorHAnsi" w:hAnsiTheme="minorHAnsi" w:cstheme="minorHAnsi"/>
          <w:b/>
          <w:sz w:val="22"/>
          <w:szCs w:val="22"/>
        </w:rPr>
        <w:t>/paper towel as a straw to pull the fluid under the coverslip!)</w:t>
      </w:r>
      <w:r w:rsidRPr="001B0D46">
        <w:rPr>
          <w:rFonts w:asciiTheme="minorHAnsi" w:hAnsiTheme="minorHAnsi" w:cstheme="minorHAnsi"/>
          <w:b/>
          <w:sz w:val="22"/>
          <w:szCs w:val="22"/>
        </w:rPr>
        <w:t>.</w:t>
      </w:r>
    </w:p>
    <w:p w:rsidR="004C3153" w:rsidRPr="001B0D46" w:rsidRDefault="004846EE" w:rsidP="004C3153">
      <w:pPr>
        <w:pStyle w:val="ListParagraph"/>
        <w:numPr>
          <w:ilvl w:val="1"/>
          <w:numId w:val="12"/>
        </w:numPr>
        <w:rPr>
          <w:rFonts w:asciiTheme="minorHAnsi" w:hAnsiTheme="minorHAnsi" w:cstheme="minorHAnsi"/>
          <w:sz w:val="22"/>
          <w:szCs w:val="22"/>
        </w:rPr>
      </w:pPr>
      <w:r w:rsidRPr="001B0D46">
        <w:rPr>
          <w:rFonts w:asciiTheme="minorHAnsi" w:hAnsiTheme="minorHAnsi" w:cstheme="minorHAnsi"/>
          <w:sz w:val="22"/>
          <w:szCs w:val="22"/>
        </w:rPr>
        <w:t>Students should then describe their observations.  RBC’s are plate shaped, with a clear indentation on one side in their normal state, so if they look very round (like a ball) or shriveled, then water or solute has either moved into them or out of them.  If you see clear cell membranes in pieces, you know that the cells have broken open (lysed)</w:t>
      </w:r>
      <w:r w:rsidR="00FE2E6D" w:rsidRPr="001B0D46">
        <w:rPr>
          <w:rFonts w:asciiTheme="minorHAnsi" w:hAnsiTheme="minorHAnsi" w:cstheme="minorHAnsi"/>
          <w:sz w:val="22"/>
          <w:szCs w:val="22"/>
        </w:rPr>
        <w:t xml:space="preserve"> </w:t>
      </w:r>
      <w:r w:rsidRPr="001B0D46">
        <w:rPr>
          <w:rFonts w:asciiTheme="minorHAnsi" w:hAnsiTheme="minorHAnsi" w:cstheme="minorHAnsi"/>
          <w:sz w:val="22"/>
          <w:szCs w:val="22"/>
        </w:rPr>
        <w:t xml:space="preserve">or been dissolved (in this last case, </w:t>
      </w:r>
      <w:r w:rsidR="002B487B" w:rsidRPr="001B0D46">
        <w:rPr>
          <w:rFonts w:asciiTheme="minorHAnsi" w:hAnsiTheme="minorHAnsi" w:cstheme="minorHAnsi"/>
          <w:sz w:val="22"/>
          <w:szCs w:val="22"/>
        </w:rPr>
        <w:t xml:space="preserve">the membranes tend to congregate all together in clumps surrounded by the material that dissolved them).  </w:t>
      </w:r>
    </w:p>
    <w:p w:rsidR="002B487B" w:rsidRPr="001B0D46" w:rsidRDefault="002B487B" w:rsidP="004C3153">
      <w:pPr>
        <w:pStyle w:val="ListParagraph"/>
        <w:numPr>
          <w:ilvl w:val="1"/>
          <w:numId w:val="12"/>
        </w:numPr>
        <w:rPr>
          <w:rFonts w:asciiTheme="minorHAnsi" w:hAnsiTheme="minorHAnsi" w:cstheme="minorHAnsi"/>
          <w:sz w:val="22"/>
          <w:szCs w:val="22"/>
        </w:rPr>
      </w:pPr>
      <w:r w:rsidRPr="001B0D46">
        <w:rPr>
          <w:rFonts w:asciiTheme="minorHAnsi" w:hAnsiTheme="minorHAnsi" w:cstheme="minorHAnsi"/>
          <w:sz w:val="22"/>
          <w:szCs w:val="22"/>
        </w:rPr>
        <w:t xml:space="preserve">Students should run each solution at least twice, with an opportunity for each student in the group to watch the RBC’s respond to the chemical solution.  </w:t>
      </w:r>
    </w:p>
    <w:p w:rsidR="00BC6C6C" w:rsidRPr="001B0D46" w:rsidRDefault="00FC7CB7" w:rsidP="00FC7CB7">
      <w:pPr>
        <w:pStyle w:val="ListParagraph"/>
        <w:numPr>
          <w:ilvl w:val="0"/>
          <w:numId w:val="12"/>
        </w:numPr>
        <w:rPr>
          <w:rFonts w:asciiTheme="minorHAnsi" w:hAnsiTheme="minorHAnsi" w:cstheme="minorHAnsi"/>
          <w:sz w:val="22"/>
          <w:szCs w:val="22"/>
        </w:rPr>
      </w:pPr>
      <w:r w:rsidRPr="001B0D46">
        <w:rPr>
          <w:rFonts w:asciiTheme="minorHAnsi" w:hAnsiTheme="minorHAnsi" w:cstheme="minorHAnsi"/>
          <w:sz w:val="22"/>
          <w:szCs w:val="22"/>
        </w:rPr>
        <w:t xml:space="preserve">Cleanup and storage: </w:t>
      </w:r>
      <w:r w:rsidR="00BC6C6C" w:rsidRPr="001B0D46">
        <w:rPr>
          <w:rFonts w:asciiTheme="minorHAnsi" w:hAnsiTheme="minorHAnsi" w:cstheme="minorHAnsi"/>
          <w:sz w:val="22"/>
          <w:szCs w:val="22"/>
        </w:rPr>
        <w:t xml:space="preserve">Coverslips and slides can be washed thoroughly with water and re-used in subsequent classes.  Solutions except for the sugars (dextrose and sucrose) can be stored capped at room temperature.  Sugars can be stored capped in the refrigerator for weeks.  </w:t>
      </w:r>
    </w:p>
    <w:sectPr w:rsidR="00BC6C6C" w:rsidRPr="001B0D46" w:rsidSect="00A4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2C2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B7040C"/>
    <w:multiLevelType w:val="hybridMultilevel"/>
    <w:tmpl w:val="BF664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B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D11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D722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ED36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3AA0539"/>
    <w:multiLevelType w:val="hybridMultilevel"/>
    <w:tmpl w:val="1E8AD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FBA2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3E60EE"/>
    <w:multiLevelType w:val="hybridMultilevel"/>
    <w:tmpl w:val="529EE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31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1C3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6A034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3"/>
  </w:num>
  <w:num w:numId="4">
    <w:abstractNumId w:val="0"/>
  </w:num>
  <w:num w:numId="5">
    <w:abstractNumId w:val="12"/>
  </w:num>
  <w:num w:numId="6">
    <w:abstractNumId w:val="10"/>
  </w:num>
  <w:num w:numId="7">
    <w:abstractNumId w:val="4"/>
  </w:num>
  <w:num w:numId="8">
    <w:abstractNumId w:val="6"/>
  </w:num>
  <w:num w:numId="9">
    <w:abstractNumId w:val="8"/>
  </w:num>
  <w:num w:numId="10">
    <w:abstractNumId w:val="1"/>
  </w:num>
  <w:num w:numId="11">
    <w:abstractNumId w:val="9"/>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54DB2"/>
    <w:rsid w:val="00004BCE"/>
    <w:rsid w:val="00004E4D"/>
    <w:rsid w:val="00011DF8"/>
    <w:rsid w:val="00012EE2"/>
    <w:rsid w:val="000165AF"/>
    <w:rsid w:val="00020BD4"/>
    <w:rsid w:val="00025F1F"/>
    <w:rsid w:val="000262C2"/>
    <w:rsid w:val="000321F1"/>
    <w:rsid w:val="00034718"/>
    <w:rsid w:val="00041505"/>
    <w:rsid w:val="00042248"/>
    <w:rsid w:val="00044A61"/>
    <w:rsid w:val="000642D6"/>
    <w:rsid w:val="00077E57"/>
    <w:rsid w:val="0008019C"/>
    <w:rsid w:val="00081F07"/>
    <w:rsid w:val="00082610"/>
    <w:rsid w:val="00087C95"/>
    <w:rsid w:val="00092C06"/>
    <w:rsid w:val="00093B14"/>
    <w:rsid w:val="000957AA"/>
    <w:rsid w:val="000A09F5"/>
    <w:rsid w:val="000A3B51"/>
    <w:rsid w:val="000A3CC0"/>
    <w:rsid w:val="000A5BCD"/>
    <w:rsid w:val="000B4F6D"/>
    <w:rsid w:val="000B6138"/>
    <w:rsid w:val="000B6237"/>
    <w:rsid w:val="000C05C6"/>
    <w:rsid w:val="000C08B6"/>
    <w:rsid w:val="000C10C3"/>
    <w:rsid w:val="000C5F98"/>
    <w:rsid w:val="000C7486"/>
    <w:rsid w:val="000D20C2"/>
    <w:rsid w:val="000F113B"/>
    <w:rsid w:val="000F2D6F"/>
    <w:rsid w:val="000F708B"/>
    <w:rsid w:val="00100458"/>
    <w:rsid w:val="00103074"/>
    <w:rsid w:val="00104DB7"/>
    <w:rsid w:val="00120455"/>
    <w:rsid w:val="001205FC"/>
    <w:rsid w:val="00121D20"/>
    <w:rsid w:val="00132E26"/>
    <w:rsid w:val="00134778"/>
    <w:rsid w:val="001467CF"/>
    <w:rsid w:val="00146B34"/>
    <w:rsid w:val="00151603"/>
    <w:rsid w:val="00162A73"/>
    <w:rsid w:val="0016645D"/>
    <w:rsid w:val="00173C6E"/>
    <w:rsid w:val="00177296"/>
    <w:rsid w:val="00182538"/>
    <w:rsid w:val="001864E3"/>
    <w:rsid w:val="00191098"/>
    <w:rsid w:val="00193BA9"/>
    <w:rsid w:val="00195045"/>
    <w:rsid w:val="001A5C13"/>
    <w:rsid w:val="001B0D46"/>
    <w:rsid w:val="001B3CD1"/>
    <w:rsid w:val="001B49ED"/>
    <w:rsid w:val="001C0B1B"/>
    <w:rsid w:val="001D5749"/>
    <w:rsid w:val="001D6FC4"/>
    <w:rsid w:val="001F0389"/>
    <w:rsid w:val="001F7C71"/>
    <w:rsid w:val="00200CE2"/>
    <w:rsid w:val="002046DE"/>
    <w:rsid w:val="00204EBD"/>
    <w:rsid w:val="002061A6"/>
    <w:rsid w:val="00212848"/>
    <w:rsid w:val="0023254D"/>
    <w:rsid w:val="00242A82"/>
    <w:rsid w:val="00254215"/>
    <w:rsid w:val="002560BE"/>
    <w:rsid w:val="00270D33"/>
    <w:rsid w:val="00282525"/>
    <w:rsid w:val="00282A64"/>
    <w:rsid w:val="00287AB7"/>
    <w:rsid w:val="00290015"/>
    <w:rsid w:val="00297209"/>
    <w:rsid w:val="002A379A"/>
    <w:rsid w:val="002A4543"/>
    <w:rsid w:val="002B1801"/>
    <w:rsid w:val="002B487B"/>
    <w:rsid w:val="002B4D32"/>
    <w:rsid w:val="002C455F"/>
    <w:rsid w:val="002C6D8C"/>
    <w:rsid w:val="002D0701"/>
    <w:rsid w:val="002E0534"/>
    <w:rsid w:val="002E2FDB"/>
    <w:rsid w:val="002E317C"/>
    <w:rsid w:val="002E732D"/>
    <w:rsid w:val="002E78B1"/>
    <w:rsid w:val="002F4795"/>
    <w:rsid w:val="002F6EA3"/>
    <w:rsid w:val="0030008E"/>
    <w:rsid w:val="00305C01"/>
    <w:rsid w:val="00310DE7"/>
    <w:rsid w:val="0031349B"/>
    <w:rsid w:val="00313DD7"/>
    <w:rsid w:val="00313F63"/>
    <w:rsid w:val="00322CDC"/>
    <w:rsid w:val="00324EE5"/>
    <w:rsid w:val="00326322"/>
    <w:rsid w:val="003267CF"/>
    <w:rsid w:val="00336082"/>
    <w:rsid w:val="00341E9E"/>
    <w:rsid w:val="00344439"/>
    <w:rsid w:val="00351929"/>
    <w:rsid w:val="003614CB"/>
    <w:rsid w:val="003725EB"/>
    <w:rsid w:val="0037261E"/>
    <w:rsid w:val="00374C6B"/>
    <w:rsid w:val="00380D6E"/>
    <w:rsid w:val="003852F0"/>
    <w:rsid w:val="00386144"/>
    <w:rsid w:val="00390702"/>
    <w:rsid w:val="003964F9"/>
    <w:rsid w:val="003A5204"/>
    <w:rsid w:val="003B4C02"/>
    <w:rsid w:val="003B4C4D"/>
    <w:rsid w:val="003C2B92"/>
    <w:rsid w:val="003C6EA5"/>
    <w:rsid w:val="003C7692"/>
    <w:rsid w:val="003D0738"/>
    <w:rsid w:val="003D7855"/>
    <w:rsid w:val="003D7937"/>
    <w:rsid w:val="003E0B2E"/>
    <w:rsid w:val="003E67A6"/>
    <w:rsid w:val="003F28B7"/>
    <w:rsid w:val="00402FC9"/>
    <w:rsid w:val="004169A0"/>
    <w:rsid w:val="0042107C"/>
    <w:rsid w:val="004232EE"/>
    <w:rsid w:val="00424526"/>
    <w:rsid w:val="00437955"/>
    <w:rsid w:val="00445DB3"/>
    <w:rsid w:val="00451521"/>
    <w:rsid w:val="00451931"/>
    <w:rsid w:val="004574BB"/>
    <w:rsid w:val="00457EE1"/>
    <w:rsid w:val="0046056A"/>
    <w:rsid w:val="00462877"/>
    <w:rsid w:val="0048088F"/>
    <w:rsid w:val="004846EE"/>
    <w:rsid w:val="00484B17"/>
    <w:rsid w:val="00485E28"/>
    <w:rsid w:val="00497FA9"/>
    <w:rsid w:val="004A4275"/>
    <w:rsid w:val="004B1DCA"/>
    <w:rsid w:val="004B462B"/>
    <w:rsid w:val="004C3153"/>
    <w:rsid w:val="004C693B"/>
    <w:rsid w:val="004C7527"/>
    <w:rsid w:val="004D74A5"/>
    <w:rsid w:val="004E71ED"/>
    <w:rsid w:val="004F238E"/>
    <w:rsid w:val="004F38FB"/>
    <w:rsid w:val="004F465A"/>
    <w:rsid w:val="005154E5"/>
    <w:rsid w:val="00517266"/>
    <w:rsid w:val="00521109"/>
    <w:rsid w:val="0052184A"/>
    <w:rsid w:val="005240FB"/>
    <w:rsid w:val="0052464B"/>
    <w:rsid w:val="00545967"/>
    <w:rsid w:val="005464A9"/>
    <w:rsid w:val="00546893"/>
    <w:rsid w:val="00550B4C"/>
    <w:rsid w:val="0055783B"/>
    <w:rsid w:val="00560F76"/>
    <w:rsid w:val="005618E7"/>
    <w:rsid w:val="005723F6"/>
    <w:rsid w:val="005751FF"/>
    <w:rsid w:val="00576E47"/>
    <w:rsid w:val="00587AA5"/>
    <w:rsid w:val="005916C6"/>
    <w:rsid w:val="005B6BED"/>
    <w:rsid w:val="005C65B0"/>
    <w:rsid w:val="005C732E"/>
    <w:rsid w:val="005D44E8"/>
    <w:rsid w:val="005D5829"/>
    <w:rsid w:val="005E2B20"/>
    <w:rsid w:val="005F14A7"/>
    <w:rsid w:val="005F1EDA"/>
    <w:rsid w:val="005F32C2"/>
    <w:rsid w:val="005F3371"/>
    <w:rsid w:val="005F392C"/>
    <w:rsid w:val="0060180C"/>
    <w:rsid w:val="00601A9B"/>
    <w:rsid w:val="006052AA"/>
    <w:rsid w:val="00611361"/>
    <w:rsid w:val="006150A5"/>
    <w:rsid w:val="00616FC6"/>
    <w:rsid w:val="00617A31"/>
    <w:rsid w:val="00624431"/>
    <w:rsid w:val="0064776B"/>
    <w:rsid w:val="0065647A"/>
    <w:rsid w:val="006636D4"/>
    <w:rsid w:val="00680E4C"/>
    <w:rsid w:val="006810AE"/>
    <w:rsid w:val="006833A5"/>
    <w:rsid w:val="00683C34"/>
    <w:rsid w:val="00687D09"/>
    <w:rsid w:val="006A4AA5"/>
    <w:rsid w:val="006A7ABE"/>
    <w:rsid w:val="006B1BFC"/>
    <w:rsid w:val="006B41AF"/>
    <w:rsid w:val="006B627D"/>
    <w:rsid w:val="006D1E80"/>
    <w:rsid w:val="006D3EA8"/>
    <w:rsid w:val="006D41F0"/>
    <w:rsid w:val="006D5068"/>
    <w:rsid w:val="006D5BA9"/>
    <w:rsid w:val="006D69D0"/>
    <w:rsid w:val="006E0155"/>
    <w:rsid w:val="006E16FF"/>
    <w:rsid w:val="006E4C8F"/>
    <w:rsid w:val="006F46D9"/>
    <w:rsid w:val="0070444B"/>
    <w:rsid w:val="00704874"/>
    <w:rsid w:val="00707A33"/>
    <w:rsid w:val="007123F5"/>
    <w:rsid w:val="00723EDD"/>
    <w:rsid w:val="00724B7D"/>
    <w:rsid w:val="00724E63"/>
    <w:rsid w:val="00745AAD"/>
    <w:rsid w:val="0075294F"/>
    <w:rsid w:val="007539AC"/>
    <w:rsid w:val="00757961"/>
    <w:rsid w:val="00761F80"/>
    <w:rsid w:val="007654E1"/>
    <w:rsid w:val="00766903"/>
    <w:rsid w:val="00767754"/>
    <w:rsid w:val="00770F56"/>
    <w:rsid w:val="00774BD0"/>
    <w:rsid w:val="00785C28"/>
    <w:rsid w:val="00790D2C"/>
    <w:rsid w:val="00792028"/>
    <w:rsid w:val="007977AF"/>
    <w:rsid w:val="007A27EB"/>
    <w:rsid w:val="007A41B4"/>
    <w:rsid w:val="007A49C6"/>
    <w:rsid w:val="007A6C24"/>
    <w:rsid w:val="007A70F0"/>
    <w:rsid w:val="007B5B33"/>
    <w:rsid w:val="007C2860"/>
    <w:rsid w:val="007C7D63"/>
    <w:rsid w:val="007D22C3"/>
    <w:rsid w:val="007E760A"/>
    <w:rsid w:val="007F64C2"/>
    <w:rsid w:val="007F7D64"/>
    <w:rsid w:val="008117A5"/>
    <w:rsid w:val="00814094"/>
    <w:rsid w:val="00820CAF"/>
    <w:rsid w:val="00824F11"/>
    <w:rsid w:val="008355AC"/>
    <w:rsid w:val="008467E0"/>
    <w:rsid w:val="00850380"/>
    <w:rsid w:val="00853E91"/>
    <w:rsid w:val="00854377"/>
    <w:rsid w:val="00860DFA"/>
    <w:rsid w:val="008649D6"/>
    <w:rsid w:val="00873F71"/>
    <w:rsid w:val="00874359"/>
    <w:rsid w:val="008805EF"/>
    <w:rsid w:val="00881280"/>
    <w:rsid w:val="008864A7"/>
    <w:rsid w:val="00887D82"/>
    <w:rsid w:val="00893F73"/>
    <w:rsid w:val="00897361"/>
    <w:rsid w:val="008A3FC4"/>
    <w:rsid w:val="008A6357"/>
    <w:rsid w:val="008B73B0"/>
    <w:rsid w:val="008E1F2D"/>
    <w:rsid w:val="008E5968"/>
    <w:rsid w:val="008E70CB"/>
    <w:rsid w:val="00910E3E"/>
    <w:rsid w:val="009117D2"/>
    <w:rsid w:val="00912E9D"/>
    <w:rsid w:val="00931E13"/>
    <w:rsid w:val="00932D72"/>
    <w:rsid w:val="009402D4"/>
    <w:rsid w:val="00940CE7"/>
    <w:rsid w:val="009415D7"/>
    <w:rsid w:val="0094605D"/>
    <w:rsid w:val="00946A3C"/>
    <w:rsid w:val="00952778"/>
    <w:rsid w:val="0095457A"/>
    <w:rsid w:val="00961A58"/>
    <w:rsid w:val="00963654"/>
    <w:rsid w:val="00963D90"/>
    <w:rsid w:val="00964CA7"/>
    <w:rsid w:val="009654F0"/>
    <w:rsid w:val="0097083B"/>
    <w:rsid w:val="0097184A"/>
    <w:rsid w:val="00974170"/>
    <w:rsid w:val="00974D17"/>
    <w:rsid w:val="00981B34"/>
    <w:rsid w:val="00986700"/>
    <w:rsid w:val="00991814"/>
    <w:rsid w:val="00993F7D"/>
    <w:rsid w:val="009A3919"/>
    <w:rsid w:val="009A464C"/>
    <w:rsid w:val="009B0080"/>
    <w:rsid w:val="009B051D"/>
    <w:rsid w:val="009B09CF"/>
    <w:rsid w:val="009B6FE2"/>
    <w:rsid w:val="009B783D"/>
    <w:rsid w:val="009C07AC"/>
    <w:rsid w:val="009C388E"/>
    <w:rsid w:val="009C3BFC"/>
    <w:rsid w:val="009D38D0"/>
    <w:rsid w:val="009D6A1B"/>
    <w:rsid w:val="009D771F"/>
    <w:rsid w:val="009E08F2"/>
    <w:rsid w:val="009E4454"/>
    <w:rsid w:val="009E4EEA"/>
    <w:rsid w:val="00A0320B"/>
    <w:rsid w:val="00A07ABD"/>
    <w:rsid w:val="00A12FF0"/>
    <w:rsid w:val="00A31CF6"/>
    <w:rsid w:val="00A32DEF"/>
    <w:rsid w:val="00A40149"/>
    <w:rsid w:val="00A44ABA"/>
    <w:rsid w:val="00A52B2B"/>
    <w:rsid w:val="00A52E58"/>
    <w:rsid w:val="00A530FB"/>
    <w:rsid w:val="00A609EE"/>
    <w:rsid w:val="00A65E43"/>
    <w:rsid w:val="00A6731D"/>
    <w:rsid w:val="00A808B0"/>
    <w:rsid w:val="00A921D7"/>
    <w:rsid w:val="00AB296D"/>
    <w:rsid w:val="00AC2377"/>
    <w:rsid w:val="00AC3642"/>
    <w:rsid w:val="00AD3D07"/>
    <w:rsid w:val="00AD53F0"/>
    <w:rsid w:val="00AE1DF4"/>
    <w:rsid w:val="00AE1F98"/>
    <w:rsid w:val="00AE3E7E"/>
    <w:rsid w:val="00AE59A4"/>
    <w:rsid w:val="00AF0489"/>
    <w:rsid w:val="00AF2D67"/>
    <w:rsid w:val="00AF2FBD"/>
    <w:rsid w:val="00B00AC7"/>
    <w:rsid w:val="00B019BB"/>
    <w:rsid w:val="00B02557"/>
    <w:rsid w:val="00B044B5"/>
    <w:rsid w:val="00B068A5"/>
    <w:rsid w:val="00B20160"/>
    <w:rsid w:val="00B20463"/>
    <w:rsid w:val="00B22436"/>
    <w:rsid w:val="00B27A19"/>
    <w:rsid w:val="00B34CE6"/>
    <w:rsid w:val="00B35871"/>
    <w:rsid w:val="00B409A3"/>
    <w:rsid w:val="00B42BD7"/>
    <w:rsid w:val="00B46079"/>
    <w:rsid w:val="00B46310"/>
    <w:rsid w:val="00B50056"/>
    <w:rsid w:val="00B54DB2"/>
    <w:rsid w:val="00B610AC"/>
    <w:rsid w:val="00B75E00"/>
    <w:rsid w:val="00B82EFE"/>
    <w:rsid w:val="00B83163"/>
    <w:rsid w:val="00B83FCE"/>
    <w:rsid w:val="00B8505C"/>
    <w:rsid w:val="00B85447"/>
    <w:rsid w:val="00B85C53"/>
    <w:rsid w:val="00B91C49"/>
    <w:rsid w:val="00B95B15"/>
    <w:rsid w:val="00BA05BC"/>
    <w:rsid w:val="00BA60D8"/>
    <w:rsid w:val="00BA6DF9"/>
    <w:rsid w:val="00BA6F0B"/>
    <w:rsid w:val="00BA7DB4"/>
    <w:rsid w:val="00BC24CA"/>
    <w:rsid w:val="00BC6C6C"/>
    <w:rsid w:val="00BD1738"/>
    <w:rsid w:val="00BD5DA7"/>
    <w:rsid w:val="00BE2786"/>
    <w:rsid w:val="00BE4BBC"/>
    <w:rsid w:val="00BE650D"/>
    <w:rsid w:val="00BE7B1A"/>
    <w:rsid w:val="00BF1236"/>
    <w:rsid w:val="00BF3F71"/>
    <w:rsid w:val="00BF6A34"/>
    <w:rsid w:val="00BF71D6"/>
    <w:rsid w:val="00C02745"/>
    <w:rsid w:val="00C073FB"/>
    <w:rsid w:val="00C15662"/>
    <w:rsid w:val="00C2067B"/>
    <w:rsid w:val="00C22335"/>
    <w:rsid w:val="00C22C90"/>
    <w:rsid w:val="00C26D83"/>
    <w:rsid w:val="00C35CD9"/>
    <w:rsid w:val="00C36425"/>
    <w:rsid w:val="00C47030"/>
    <w:rsid w:val="00C473ED"/>
    <w:rsid w:val="00C5098C"/>
    <w:rsid w:val="00C53B8C"/>
    <w:rsid w:val="00C54B6F"/>
    <w:rsid w:val="00C55BE2"/>
    <w:rsid w:val="00C725FD"/>
    <w:rsid w:val="00C73591"/>
    <w:rsid w:val="00C75487"/>
    <w:rsid w:val="00C755FB"/>
    <w:rsid w:val="00C80186"/>
    <w:rsid w:val="00C8138B"/>
    <w:rsid w:val="00C9531D"/>
    <w:rsid w:val="00CA3F79"/>
    <w:rsid w:val="00CA4D38"/>
    <w:rsid w:val="00CA69EC"/>
    <w:rsid w:val="00CB0820"/>
    <w:rsid w:val="00CB0BB9"/>
    <w:rsid w:val="00CB5DFD"/>
    <w:rsid w:val="00CC19AF"/>
    <w:rsid w:val="00CC6168"/>
    <w:rsid w:val="00CD2AC1"/>
    <w:rsid w:val="00CD3E85"/>
    <w:rsid w:val="00CD4440"/>
    <w:rsid w:val="00CE3B6F"/>
    <w:rsid w:val="00CE40A0"/>
    <w:rsid w:val="00CE4B53"/>
    <w:rsid w:val="00CE6ED0"/>
    <w:rsid w:val="00CE7200"/>
    <w:rsid w:val="00CE7F33"/>
    <w:rsid w:val="00CF38EC"/>
    <w:rsid w:val="00CF4BAA"/>
    <w:rsid w:val="00CF69EB"/>
    <w:rsid w:val="00D03E65"/>
    <w:rsid w:val="00D066A7"/>
    <w:rsid w:val="00D06941"/>
    <w:rsid w:val="00D07275"/>
    <w:rsid w:val="00D14CEB"/>
    <w:rsid w:val="00D31DDE"/>
    <w:rsid w:val="00D516F9"/>
    <w:rsid w:val="00D7449B"/>
    <w:rsid w:val="00D807E4"/>
    <w:rsid w:val="00D81A9E"/>
    <w:rsid w:val="00D84E6F"/>
    <w:rsid w:val="00D8587C"/>
    <w:rsid w:val="00DA2798"/>
    <w:rsid w:val="00DA5D3D"/>
    <w:rsid w:val="00DB7DED"/>
    <w:rsid w:val="00DC12F4"/>
    <w:rsid w:val="00DC3071"/>
    <w:rsid w:val="00DC745A"/>
    <w:rsid w:val="00DD28AE"/>
    <w:rsid w:val="00DD3712"/>
    <w:rsid w:val="00DD3EA1"/>
    <w:rsid w:val="00DD4221"/>
    <w:rsid w:val="00DE4826"/>
    <w:rsid w:val="00DF152A"/>
    <w:rsid w:val="00DF1E97"/>
    <w:rsid w:val="00DF34BC"/>
    <w:rsid w:val="00E036BE"/>
    <w:rsid w:val="00E16D26"/>
    <w:rsid w:val="00E17173"/>
    <w:rsid w:val="00E21ED1"/>
    <w:rsid w:val="00E2299B"/>
    <w:rsid w:val="00E231A8"/>
    <w:rsid w:val="00E24196"/>
    <w:rsid w:val="00E31417"/>
    <w:rsid w:val="00E359C0"/>
    <w:rsid w:val="00E52B48"/>
    <w:rsid w:val="00E60696"/>
    <w:rsid w:val="00E61206"/>
    <w:rsid w:val="00E731A5"/>
    <w:rsid w:val="00E8264E"/>
    <w:rsid w:val="00E85A4D"/>
    <w:rsid w:val="00E92567"/>
    <w:rsid w:val="00E97205"/>
    <w:rsid w:val="00EA0905"/>
    <w:rsid w:val="00EA57E7"/>
    <w:rsid w:val="00EA65E7"/>
    <w:rsid w:val="00EA796B"/>
    <w:rsid w:val="00EB3D19"/>
    <w:rsid w:val="00EC6042"/>
    <w:rsid w:val="00EC64CC"/>
    <w:rsid w:val="00EE176B"/>
    <w:rsid w:val="00EE3547"/>
    <w:rsid w:val="00EE67EB"/>
    <w:rsid w:val="00EE6E3D"/>
    <w:rsid w:val="00EF376B"/>
    <w:rsid w:val="00EF64D4"/>
    <w:rsid w:val="00F009A8"/>
    <w:rsid w:val="00F00D29"/>
    <w:rsid w:val="00F023A9"/>
    <w:rsid w:val="00F05DC8"/>
    <w:rsid w:val="00F10735"/>
    <w:rsid w:val="00F174AE"/>
    <w:rsid w:val="00F2472E"/>
    <w:rsid w:val="00F31958"/>
    <w:rsid w:val="00F319A8"/>
    <w:rsid w:val="00F33CA7"/>
    <w:rsid w:val="00F362EE"/>
    <w:rsid w:val="00F37B0E"/>
    <w:rsid w:val="00F459AD"/>
    <w:rsid w:val="00F461E3"/>
    <w:rsid w:val="00F550B7"/>
    <w:rsid w:val="00F613D9"/>
    <w:rsid w:val="00F62AA1"/>
    <w:rsid w:val="00F739C4"/>
    <w:rsid w:val="00F77C9F"/>
    <w:rsid w:val="00F81C9E"/>
    <w:rsid w:val="00F84476"/>
    <w:rsid w:val="00F9351B"/>
    <w:rsid w:val="00F978DC"/>
    <w:rsid w:val="00FB44CC"/>
    <w:rsid w:val="00FC598E"/>
    <w:rsid w:val="00FC7CB7"/>
    <w:rsid w:val="00FD055D"/>
    <w:rsid w:val="00FD2084"/>
    <w:rsid w:val="00FD495C"/>
    <w:rsid w:val="00FD59D9"/>
    <w:rsid w:val="00FE09F3"/>
    <w:rsid w:val="00FE2E6D"/>
    <w:rsid w:val="00FE3A86"/>
    <w:rsid w:val="00FE4386"/>
    <w:rsid w:val="00FE73F3"/>
    <w:rsid w:val="00FE7F3C"/>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B2"/>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B54DB2"/>
    <w:pPr>
      <w:keepNext/>
      <w:tabs>
        <w:tab w:val="left" w:pos="-180"/>
        <w:tab w:val="left" w:pos="873"/>
        <w:tab w:val="left" w:pos="2403"/>
        <w:tab w:val="left" w:pos="5103"/>
        <w:tab w:val="left" w:pos="7713"/>
        <w:tab w:val="left" w:pos="9873"/>
      </w:tabs>
      <w:ind w:left="-360"/>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54DB2"/>
    <w:rPr>
      <w:rFonts w:ascii="Times New Roman" w:eastAsia="Times New Roman" w:hAnsi="Times New Roman" w:cs="Times New Roman"/>
      <w:b/>
      <w:sz w:val="28"/>
      <w:szCs w:val="20"/>
      <w:u w:val="single"/>
    </w:rPr>
  </w:style>
  <w:style w:type="paragraph" w:styleId="BodyTextIndent2">
    <w:name w:val="Body Text Indent 2"/>
    <w:basedOn w:val="Normal"/>
    <w:link w:val="BodyTextIndent2Char"/>
    <w:semiHidden/>
    <w:rsid w:val="00B54DB2"/>
    <w:pPr>
      <w:ind w:left="720" w:hanging="270"/>
    </w:pPr>
    <w:rPr>
      <w:sz w:val="24"/>
    </w:rPr>
  </w:style>
  <w:style w:type="character" w:customStyle="1" w:styleId="BodyTextIndent2Char">
    <w:name w:val="Body Text Indent 2 Char"/>
    <w:basedOn w:val="DefaultParagraphFont"/>
    <w:link w:val="BodyTextIndent2"/>
    <w:semiHidden/>
    <w:rsid w:val="00B54DB2"/>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B54DB2"/>
    <w:pPr>
      <w:tabs>
        <w:tab w:val="left" w:pos="-720"/>
      </w:tabs>
      <w:suppressAutoHyphens/>
      <w:ind w:left="630" w:hanging="270"/>
      <w:jc w:val="both"/>
    </w:pPr>
    <w:rPr>
      <w:sz w:val="24"/>
    </w:rPr>
  </w:style>
  <w:style w:type="character" w:customStyle="1" w:styleId="BodyTextIndent3Char">
    <w:name w:val="Body Text Indent 3 Char"/>
    <w:basedOn w:val="DefaultParagraphFont"/>
    <w:link w:val="BodyTextIndent3"/>
    <w:semiHidden/>
    <w:rsid w:val="00B54DB2"/>
    <w:rPr>
      <w:rFonts w:ascii="Times New Roman" w:eastAsia="Times New Roman" w:hAnsi="Times New Roman" w:cs="Times New Roman"/>
      <w:sz w:val="24"/>
      <w:szCs w:val="20"/>
    </w:rPr>
  </w:style>
  <w:style w:type="paragraph" w:styleId="ListParagraph">
    <w:name w:val="List Paragraph"/>
    <w:basedOn w:val="Normal"/>
    <w:uiPriority w:val="34"/>
    <w:qFormat/>
    <w:rsid w:val="003964F9"/>
    <w:pPr>
      <w:ind w:left="720"/>
      <w:contextualSpacing/>
    </w:pPr>
  </w:style>
  <w:style w:type="paragraph" w:styleId="NormalWeb">
    <w:name w:val="Normal (Web)"/>
    <w:basedOn w:val="Normal"/>
    <w:uiPriority w:val="99"/>
    <w:semiHidden/>
    <w:unhideWhenUsed/>
    <w:rsid w:val="004169A0"/>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3712</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HMasonjones</dc:creator>
  <cp:keywords/>
  <dc:description/>
  <cp:lastModifiedBy>REBECCA WAGGETT</cp:lastModifiedBy>
  <cp:revision>52</cp:revision>
  <cp:lastPrinted>2012-06-18T19:43:00Z</cp:lastPrinted>
  <dcterms:created xsi:type="dcterms:W3CDTF">2012-06-15T22:11:00Z</dcterms:created>
  <dcterms:modified xsi:type="dcterms:W3CDTF">2012-06-26T19:07:00Z</dcterms:modified>
</cp:coreProperties>
</file>