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Pr="00F15677" w:rsidRDefault="00D71285" w:rsidP="00D71285">
      <w:pPr>
        <w:spacing w:after="0"/>
        <w:jc w:val="center"/>
        <w:rPr>
          <w:b/>
        </w:rPr>
      </w:pPr>
      <w:r w:rsidRPr="00F15677">
        <w:rPr>
          <w:b/>
        </w:rPr>
        <w:t>Bioinformatics Worksheet #2: BLAST Practice</w:t>
      </w:r>
      <w:r w:rsidR="00CF521E" w:rsidRPr="00F15677">
        <w:rPr>
          <w:b/>
        </w:rPr>
        <w:t xml:space="preserve"> </w:t>
      </w:r>
      <w:r w:rsidR="00DF49C1">
        <w:rPr>
          <w:b/>
        </w:rPr>
        <w:t>–</w:t>
      </w:r>
      <w:r w:rsidR="0023303A" w:rsidRPr="00F15677">
        <w:rPr>
          <w:b/>
        </w:rPr>
        <w:t xml:space="preserve"> </w:t>
      </w:r>
      <w:r w:rsidR="00CF521E" w:rsidRPr="00F15677">
        <w:rPr>
          <w:b/>
        </w:rPr>
        <w:t>Assignment</w:t>
      </w:r>
      <w:r w:rsidR="00DF49C1">
        <w:rPr>
          <w:b/>
        </w:rPr>
        <w:t xml:space="preserve"> - KEY</w:t>
      </w:r>
    </w:p>
    <w:p w:rsidR="00351885" w:rsidRPr="00F15677" w:rsidRDefault="00351885" w:rsidP="00BB7588">
      <w:pPr>
        <w:pStyle w:val="ListParagraph"/>
        <w:ind w:left="-360" w:right="-360"/>
        <w:rPr>
          <w:b/>
        </w:rPr>
      </w:pPr>
      <w:r w:rsidRPr="00F15677">
        <w:rPr>
          <w:b/>
        </w:rPr>
        <w:t>Group Number</w:t>
      </w:r>
      <w:proofErr w:type="gramStart"/>
      <w:r w:rsidRPr="00F15677">
        <w:rPr>
          <w:b/>
        </w:rPr>
        <w:t>:_</w:t>
      </w:r>
      <w:proofErr w:type="gramEnd"/>
      <w:r w:rsidRPr="00F15677">
        <w:rPr>
          <w:b/>
        </w:rPr>
        <w:t>____</w:t>
      </w:r>
      <w:r w:rsidR="000C3633" w:rsidRPr="00F15677">
        <w:rPr>
          <w:b/>
        </w:rPr>
        <w:t>1</w:t>
      </w:r>
      <w:r w:rsidRPr="00F15677">
        <w:rPr>
          <w:b/>
        </w:rPr>
        <w:t>________</w:t>
      </w:r>
    </w:p>
    <w:p w:rsidR="00351885" w:rsidRPr="00F15677" w:rsidRDefault="00351885" w:rsidP="00BB7588">
      <w:pPr>
        <w:pStyle w:val="ListParagraph"/>
        <w:ind w:left="-360" w:right="-360"/>
        <w:rPr>
          <w:b/>
        </w:rPr>
      </w:pPr>
      <w:r w:rsidRPr="00F15677">
        <w:rPr>
          <w:b/>
        </w:rPr>
        <w:t>Names of individuals in group</w:t>
      </w:r>
      <w:proofErr w:type="gramStart"/>
      <w:r w:rsidRPr="00F15677">
        <w:rPr>
          <w:b/>
        </w:rPr>
        <w:t>:_</w:t>
      </w:r>
      <w:proofErr w:type="gramEnd"/>
      <w:r w:rsidRPr="00F15677">
        <w:rPr>
          <w:b/>
        </w:rPr>
        <w:t>_____________________</w:t>
      </w:r>
      <w:r w:rsidR="0023303A" w:rsidRPr="00F15677">
        <w:rPr>
          <w:b/>
        </w:rPr>
        <w:t>______________________________</w:t>
      </w:r>
      <w:r w:rsidRPr="00F15677">
        <w:rPr>
          <w:b/>
        </w:rPr>
        <w:t>______</w:t>
      </w:r>
    </w:p>
    <w:p w:rsidR="00351885" w:rsidRPr="00F15677" w:rsidRDefault="00351885" w:rsidP="00BB7588">
      <w:pPr>
        <w:pStyle w:val="ListParagraph"/>
        <w:ind w:left="-360" w:right="-360"/>
        <w:rPr>
          <w:b/>
        </w:rPr>
      </w:pPr>
      <w:r w:rsidRPr="00F15677">
        <w:rPr>
          <w:b/>
        </w:rPr>
        <w:t>Mystery bacterial operon #</w:t>
      </w:r>
      <w:r w:rsidR="000C3633" w:rsidRPr="00F15677">
        <w:rPr>
          <w:b/>
        </w:rPr>
        <w:t>:      Operon 1</w:t>
      </w:r>
    </w:p>
    <w:p w:rsidR="00351885" w:rsidRPr="00F15677" w:rsidRDefault="00351885" w:rsidP="00BB7588">
      <w:pPr>
        <w:pStyle w:val="ListParagraph"/>
        <w:ind w:left="-360" w:right="-360"/>
        <w:rPr>
          <w:b/>
        </w:rPr>
      </w:pPr>
    </w:p>
    <w:p w:rsidR="006A5C36" w:rsidRPr="00F15677" w:rsidRDefault="006A5C36" w:rsidP="00BB7588">
      <w:pPr>
        <w:pStyle w:val="ListParagraph"/>
        <w:ind w:left="-360" w:right="-360"/>
        <w:rPr>
          <w:b/>
        </w:rPr>
      </w:pPr>
      <w:r w:rsidRPr="00F15677">
        <w:rPr>
          <w:b/>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F15677" w:rsidTr="00033BDC">
        <w:trPr>
          <w:jc w:val="center"/>
        </w:trPr>
        <w:tc>
          <w:tcPr>
            <w:tcW w:w="945" w:type="dxa"/>
          </w:tcPr>
          <w:p w:rsidR="001E7B03" w:rsidRPr="00F15677" w:rsidRDefault="001E7B03" w:rsidP="00033BDC">
            <w:pPr>
              <w:pStyle w:val="ListParagraph"/>
              <w:ind w:left="0"/>
              <w:jc w:val="center"/>
              <w:rPr>
                <w:b/>
              </w:rPr>
            </w:pPr>
            <w:r w:rsidRPr="00F15677">
              <w:rPr>
                <w:b/>
              </w:rPr>
              <w:t xml:space="preserve">Protein </w:t>
            </w:r>
            <w:r w:rsidR="00033BDC" w:rsidRPr="00F15677">
              <w:rPr>
                <w:b/>
              </w:rPr>
              <w:t>#</w:t>
            </w:r>
          </w:p>
        </w:tc>
        <w:tc>
          <w:tcPr>
            <w:tcW w:w="1260" w:type="dxa"/>
          </w:tcPr>
          <w:p w:rsidR="001E7B03" w:rsidRPr="00F15677" w:rsidRDefault="00033BDC" w:rsidP="00654BFB">
            <w:pPr>
              <w:pStyle w:val="ListParagraph"/>
              <w:ind w:left="0"/>
              <w:jc w:val="center"/>
              <w:rPr>
                <w:b/>
              </w:rPr>
            </w:pPr>
            <w:r w:rsidRPr="00F15677">
              <w:rPr>
                <w:b/>
              </w:rPr>
              <w:t>Length (</w:t>
            </w:r>
            <w:r w:rsidR="001E7B03" w:rsidRPr="00F15677">
              <w:rPr>
                <w:b/>
              </w:rPr>
              <w:t>base pairs)</w:t>
            </w:r>
          </w:p>
        </w:tc>
        <w:tc>
          <w:tcPr>
            <w:tcW w:w="1440" w:type="dxa"/>
          </w:tcPr>
          <w:p w:rsidR="001E7B03" w:rsidRPr="00F15677" w:rsidRDefault="00033BDC" w:rsidP="00654BFB">
            <w:pPr>
              <w:pStyle w:val="ListParagraph"/>
              <w:ind w:left="0"/>
              <w:jc w:val="center"/>
              <w:rPr>
                <w:b/>
              </w:rPr>
            </w:pPr>
            <w:r w:rsidRPr="00F15677">
              <w:rPr>
                <w:b/>
              </w:rPr>
              <w:t>Length (</w:t>
            </w:r>
            <w:r w:rsidR="001E7B03" w:rsidRPr="00F15677">
              <w:rPr>
                <w:b/>
              </w:rPr>
              <w:t>amino acids)</w:t>
            </w:r>
          </w:p>
        </w:tc>
        <w:tc>
          <w:tcPr>
            <w:tcW w:w="900" w:type="dxa"/>
          </w:tcPr>
          <w:p w:rsidR="001E7B03" w:rsidRPr="00F15677" w:rsidRDefault="001E7B03" w:rsidP="00716940">
            <w:pPr>
              <w:pStyle w:val="ListParagraph"/>
              <w:ind w:left="0"/>
              <w:jc w:val="center"/>
              <w:rPr>
                <w:b/>
              </w:rPr>
            </w:pPr>
            <w:r w:rsidRPr="00F15677">
              <w:rPr>
                <w:b/>
              </w:rPr>
              <w:t>E-value</w:t>
            </w:r>
          </w:p>
        </w:tc>
        <w:tc>
          <w:tcPr>
            <w:tcW w:w="810" w:type="dxa"/>
          </w:tcPr>
          <w:p w:rsidR="001E7B03" w:rsidRPr="00F15677" w:rsidRDefault="001E7B03" w:rsidP="00716940">
            <w:pPr>
              <w:pStyle w:val="ListParagraph"/>
              <w:ind w:left="0"/>
              <w:jc w:val="center"/>
              <w:rPr>
                <w:b/>
              </w:rPr>
            </w:pPr>
            <w:r w:rsidRPr="00F15677">
              <w:rPr>
                <w:b/>
              </w:rPr>
              <w:t>Query Cover</w:t>
            </w:r>
          </w:p>
        </w:tc>
        <w:tc>
          <w:tcPr>
            <w:tcW w:w="990" w:type="dxa"/>
          </w:tcPr>
          <w:p w:rsidR="001E7B03" w:rsidRPr="00F15677" w:rsidRDefault="001E7B03" w:rsidP="00716940">
            <w:pPr>
              <w:pStyle w:val="ListParagraph"/>
              <w:ind w:left="0"/>
              <w:jc w:val="center"/>
              <w:rPr>
                <w:b/>
              </w:rPr>
            </w:pPr>
            <w:r w:rsidRPr="00F15677">
              <w:rPr>
                <w:b/>
              </w:rPr>
              <w:t>% Identity</w:t>
            </w:r>
          </w:p>
        </w:tc>
        <w:tc>
          <w:tcPr>
            <w:tcW w:w="4365" w:type="dxa"/>
          </w:tcPr>
          <w:p w:rsidR="001E7B03" w:rsidRPr="00F15677" w:rsidRDefault="001E7B03" w:rsidP="00716940">
            <w:pPr>
              <w:pStyle w:val="ListParagraph"/>
              <w:ind w:left="0"/>
              <w:jc w:val="center"/>
              <w:rPr>
                <w:b/>
              </w:rPr>
            </w:pPr>
            <w:r w:rsidRPr="00F15677">
              <w:rPr>
                <w:b/>
              </w:rPr>
              <w:t>Protein name</w:t>
            </w:r>
            <w:r w:rsidR="00033BDC" w:rsidRPr="00F15677">
              <w:rPr>
                <w:b/>
              </w:rPr>
              <w:t xml:space="preserve"> – brief description</w:t>
            </w:r>
          </w:p>
        </w:tc>
      </w:tr>
      <w:tr w:rsidR="00033BDC" w:rsidRPr="00F15677" w:rsidTr="00033BDC">
        <w:trPr>
          <w:jc w:val="center"/>
        </w:trPr>
        <w:tc>
          <w:tcPr>
            <w:tcW w:w="945" w:type="dxa"/>
          </w:tcPr>
          <w:p w:rsidR="001E7B03" w:rsidRPr="00F15677" w:rsidRDefault="001E7B03" w:rsidP="00716940">
            <w:pPr>
              <w:pStyle w:val="ListParagraph"/>
              <w:ind w:left="0"/>
              <w:jc w:val="center"/>
            </w:pPr>
            <w:r w:rsidRPr="00F15677">
              <w:t>1</w:t>
            </w:r>
          </w:p>
        </w:tc>
        <w:tc>
          <w:tcPr>
            <w:tcW w:w="1260" w:type="dxa"/>
          </w:tcPr>
          <w:p w:rsidR="001E7B03" w:rsidRPr="00F15677" w:rsidRDefault="00654BFB" w:rsidP="00654BFB">
            <w:pPr>
              <w:pStyle w:val="ListParagraph"/>
              <w:ind w:left="0"/>
              <w:jc w:val="center"/>
            </w:pPr>
            <w:r w:rsidRPr="00F15677">
              <w:t>3147</w:t>
            </w:r>
          </w:p>
        </w:tc>
        <w:tc>
          <w:tcPr>
            <w:tcW w:w="1440" w:type="dxa"/>
          </w:tcPr>
          <w:p w:rsidR="001E7B03" w:rsidRPr="00F15677" w:rsidRDefault="00654BFB" w:rsidP="00654BFB">
            <w:pPr>
              <w:pStyle w:val="ListParagraph"/>
              <w:ind w:left="0"/>
              <w:jc w:val="center"/>
            </w:pPr>
            <w:r w:rsidRPr="00F15677">
              <w:t>1048</w:t>
            </w:r>
          </w:p>
        </w:tc>
        <w:tc>
          <w:tcPr>
            <w:tcW w:w="900" w:type="dxa"/>
          </w:tcPr>
          <w:p w:rsidR="001E7B03" w:rsidRPr="00F15677" w:rsidRDefault="00176483" w:rsidP="00F15677">
            <w:r w:rsidRPr="00F15677">
              <w:t>0.0</w:t>
            </w:r>
          </w:p>
        </w:tc>
        <w:tc>
          <w:tcPr>
            <w:tcW w:w="810" w:type="dxa"/>
          </w:tcPr>
          <w:p w:rsidR="001E7B03" w:rsidRPr="00F15677" w:rsidRDefault="00176483" w:rsidP="00F15677">
            <w:r w:rsidRPr="00F15677">
              <w:t>100</w:t>
            </w:r>
          </w:p>
        </w:tc>
        <w:tc>
          <w:tcPr>
            <w:tcW w:w="990" w:type="dxa"/>
          </w:tcPr>
          <w:p w:rsidR="001E7B03" w:rsidRPr="00F15677" w:rsidRDefault="00176483" w:rsidP="00F15677">
            <w:r w:rsidRPr="00F15677">
              <w:t>100</w:t>
            </w:r>
          </w:p>
        </w:tc>
        <w:tc>
          <w:tcPr>
            <w:tcW w:w="4365" w:type="dxa"/>
          </w:tcPr>
          <w:p w:rsidR="001E7B03" w:rsidRPr="00F15677" w:rsidRDefault="00D17E69" w:rsidP="00F15677">
            <w:hyperlink r:id="rId6" w:anchor="alnHdr_112182849" w:tooltip="Go to alignment for AcrB protein [Enterobacter cloacae] &gt;gb|ABR13271.1| AcrB [Enterobacter cloacae]" w:history="1">
              <w:proofErr w:type="spellStart"/>
              <w:r w:rsidR="00176483" w:rsidRPr="00F15677">
                <w:rPr>
                  <w:rStyle w:val="Hyperlink"/>
                </w:rPr>
                <w:t>AcrB</w:t>
              </w:r>
              <w:proofErr w:type="spellEnd"/>
              <w:r w:rsidR="00176483" w:rsidRPr="00F15677">
                <w:rPr>
                  <w:rStyle w:val="Hyperlink"/>
                </w:rPr>
                <w:t xml:space="preserve"> protein [</w:t>
              </w:r>
              <w:proofErr w:type="spellStart"/>
              <w:r w:rsidR="00176483" w:rsidRPr="00F15677">
                <w:rPr>
                  <w:rStyle w:val="Hyperlink"/>
                </w:rPr>
                <w:t>Enterobacter</w:t>
              </w:r>
              <w:proofErr w:type="spellEnd"/>
              <w:r w:rsidR="00176483" w:rsidRPr="00F15677">
                <w:rPr>
                  <w:rStyle w:val="Hyperlink"/>
                </w:rPr>
                <w:t xml:space="preserve"> cloacae]</w:t>
              </w:r>
            </w:hyperlink>
            <w:r w:rsidR="00176483" w:rsidRPr="00F15677">
              <w:t xml:space="preserve"> – multidrug transporter</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2</w:t>
            </w:r>
          </w:p>
        </w:tc>
        <w:tc>
          <w:tcPr>
            <w:tcW w:w="1260" w:type="dxa"/>
          </w:tcPr>
          <w:p w:rsidR="00176483" w:rsidRPr="00F15677" w:rsidRDefault="00176483" w:rsidP="00654BFB">
            <w:pPr>
              <w:pStyle w:val="ListParagraph"/>
              <w:ind w:left="0"/>
              <w:jc w:val="center"/>
            </w:pPr>
            <w:r w:rsidRPr="00F15677">
              <w:t>1194</w:t>
            </w:r>
          </w:p>
        </w:tc>
        <w:tc>
          <w:tcPr>
            <w:tcW w:w="1440" w:type="dxa"/>
          </w:tcPr>
          <w:p w:rsidR="00176483" w:rsidRPr="00F15677" w:rsidRDefault="00176483" w:rsidP="00654BFB">
            <w:pPr>
              <w:pStyle w:val="ListParagraph"/>
              <w:ind w:left="0"/>
              <w:jc w:val="center"/>
            </w:pPr>
            <w:r w:rsidRPr="00F15677">
              <w:t>397</w:t>
            </w:r>
          </w:p>
        </w:tc>
        <w:tc>
          <w:tcPr>
            <w:tcW w:w="900" w:type="dxa"/>
          </w:tcPr>
          <w:p w:rsidR="00176483" w:rsidRPr="00F15677" w:rsidRDefault="00176483" w:rsidP="00F15677">
            <w:r w:rsidRPr="00F15677">
              <w:t>0.0</w:t>
            </w:r>
          </w:p>
        </w:tc>
        <w:tc>
          <w:tcPr>
            <w:tcW w:w="810" w:type="dxa"/>
          </w:tcPr>
          <w:p w:rsidR="00176483" w:rsidRPr="00F15677" w:rsidRDefault="00176483" w:rsidP="00F15677">
            <w:r w:rsidRPr="00F15677">
              <w:t>100</w:t>
            </w:r>
          </w:p>
        </w:tc>
        <w:tc>
          <w:tcPr>
            <w:tcW w:w="990" w:type="dxa"/>
          </w:tcPr>
          <w:p w:rsidR="00176483" w:rsidRPr="00F15677" w:rsidRDefault="00176483" w:rsidP="00F15677">
            <w:r w:rsidRPr="00F15677">
              <w:t>100</w:t>
            </w:r>
          </w:p>
        </w:tc>
        <w:tc>
          <w:tcPr>
            <w:tcW w:w="4365" w:type="dxa"/>
          </w:tcPr>
          <w:p w:rsidR="00176483" w:rsidRPr="00F15677" w:rsidRDefault="00D17E69" w:rsidP="00F15677">
            <w:hyperlink r:id="rId7" w:anchor="alnHdr_112182847" w:tooltip="Go to alignment for AcrA protein [Enterobacter cloacae] &gt;gb|ABR13270.1| AcrA [Enterobacter cloacae]" w:history="1">
              <w:proofErr w:type="spellStart"/>
              <w:r w:rsidR="00176483" w:rsidRPr="00F15677">
                <w:rPr>
                  <w:rStyle w:val="Hyperlink"/>
                </w:rPr>
                <w:t>AcrA</w:t>
              </w:r>
              <w:proofErr w:type="spellEnd"/>
              <w:r w:rsidR="00176483" w:rsidRPr="00F15677">
                <w:rPr>
                  <w:rStyle w:val="Hyperlink"/>
                </w:rPr>
                <w:t xml:space="preserve"> protein [</w:t>
              </w:r>
              <w:proofErr w:type="spellStart"/>
              <w:r w:rsidR="00176483" w:rsidRPr="00F15677">
                <w:rPr>
                  <w:rStyle w:val="Hyperlink"/>
                </w:rPr>
                <w:t>Enterobacter</w:t>
              </w:r>
              <w:proofErr w:type="spellEnd"/>
              <w:r w:rsidR="00176483" w:rsidRPr="00F15677">
                <w:rPr>
                  <w:rStyle w:val="Hyperlink"/>
                </w:rPr>
                <w:t xml:space="preserve"> cloacae]</w:t>
              </w:r>
            </w:hyperlink>
            <w:r w:rsidR="00176483" w:rsidRPr="00F15677">
              <w:t xml:space="preserve"> - multidrug transporter</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3</w:t>
            </w:r>
          </w:p>
        </w:tc>
        <w:tc>
          <w:tcPr>
            <w:tcW w:w="1260" w:type="dxa"/>
          </w:tcPr>
          <w:p w:rsidR="00176483" w:rsidRPr="00F15677" w:rsidRDefault="00176483" w:rsidP="00654BFB">
            <w:pPr>
              <w:pStyle w:val="ListParagraph"/>
              <w:ind w:left="0"/>
              <w:jc w:val="center"/>
            </w:pPr>
            <w:r w:rsidRPr="00F15677">
              <w:t>654</w:t>
            </w:r>
          </w:p>
        </w:tc>
        <w:tc>
          <w:tcPr>
            <w:tcW w:w="1440" w:type="dxa"/>
          </w:tcPr>
          <w:p w:rsidR="00176483" w:rsidRPr="00F15677" w:rsidRDefault="00176483" w:rsidP="00654BFB">
            <w:pPr>
              <w:pStyle w:val="ListParagraph"/>
              <w:ind w:left="0"/>
              <w:jc w:val="center"/>
            </w:pPr>
            <w:r w:rsidRPr="00F15677">
              <w:t>217</w:t>
            </w:r>
          </w:p>
        </w:tc>
        <w:tc>
          <w:tcPr>
            <w:tcW w:w="900" w:type="dxa"/>
          </w:tcPr>
          <w:p w:rsidR="00176483" w:rsidRPr="00F15677" w:rsidRDefault="00176483" w:rsidP="00F15677">
            <w:r w:rsidRPr="00F15677">
              <w:t>1e-156</w:t>
            </w:r>
          </w:p>
        </w:tc>
        <w:tc>
          <w:tcPr>
            <w:tcW w:w="810" w:type="dxa"/>
          </w:tcPr>
          <w:p w:rsidR="00176483" w:rsidRPr="00F15677" w:rsidRDefault="00176483" w:rsidP="00F15677">
            <w:r w:rsidRPr="00F15677">
              <w:t>100</w:t>
            </w:r>
          </w:p>
        </w:tc>
        <w:tc>
          <w:tcPr>
            <w:tcW w:w="990" w:type="dxa"/>
          </w:tcPr>
          <w:p w:rsidR="00176483" w:rsidRPr="00F15677" w:rsidRDefault="00176483" w:rsidP="00F15677">
            <w:r w:rsidRPr="00F15677">
              <w:t>100</w:t>
            </w:r>
          </w:p>
        </w:tc>
        <w:tc>
          <w:tcPr>
            <w:tcW w:w="4365" w:type="dxa"/>
          </w:tcPr>
          <w:p w:rsidR="00176483" w:rsidRPr="00F15677" w:rsidRDefault="00D17E69" w:rsidP="00F15677">
            <w:hyperlink r:id="rId8" w:anchor="alnHdr_148807118" w:tooltip="Go to alignment for AcrR [Enterobacter cloacae]" w:history="1">
              <w:proofErr w:type="spellStart"/>
              <w:r w:rsidR="00176483" w:rsidRPr="00F15677">
                <w:rPr>
                  <w:rStyle w:val="Hyperlink"/>
                </w:rPr>
                <w:t>AcrR</w:t>
              </w:r>
              <w:proofErr w:type="spellEnd"/>
              <w:r w:rsidR="00176483" w:rsidRPr="00F15677">
                <w:rPr>
                  <w:rStyle w:val="Hyperlink"/>
                </w:rPr>
                <w:t xml:space="preserve"> [</w:t>
              </w:r>
              <w:proofErr w:type="spellStart"/>
              <w:r w:rsidR="00176483" w:rsidRPr="00F15677">
                <w:rPr>
                  <w:rStyle w:val="Hyperlink"/>
                </w:rPr>
                <w:t>Enterobacter</w:t>
              </w:r>
              <w:proofErr w:type="spellEnd"/>
              <w:r w:rsidR="00176483" w:rsidRPr="00F15677">
                <w:rPr>
                  <w:rStyle w:val="Hyperlink"/>
                </w:rPr>
                <w:t xml:space="preserve"> cloacae]</w:t>
              </w:r>
            </w:hyperlink>
            <w:r w:rsidR="00176483" w:rsidRPr="00F15677">
              <w:t xml:space="preserve"> – transcriptional regulator</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4</w:t>
            </w:r>
          </w:p>
        </w:tc>
        <w:tc>
          <w:tcPr>
            <w:tcW w:w="1260" w:type="dxa"/>
          </w:tcPr>
          <w:p w:rsidR="00176483" w:rsidRPr="00F15677" w:rsidRDefault="00176483" w:rsidP="00654BFB">
            <w:pPr>
              <w:pStyle w:val="ListParagraph"/>
              <w:ind w:left="0"/>
              <w:jc w:val="center"/>
            </w:pPr>
            <w:r w:rsidRPr="00F15677">
              <w:t>605</w:t>
            </w:r>
          </w:p>
        </w:tc>
        <w:tc>
          <w:tcPr>
            <w:tcW w:w="1440" w:type="dxa"/>
          </w:tcPr>
          <w:p w:rsidR="00176483" w:rsidRPr="00F15677" w:rsidRDefault="00176483" w:rsidP="00654BFB">
            <w:pPr>
              <w:pStyle w:val="ListParagraph"/>
              <w:ind w:left="0"/>
              <w:jc w:val="center"/>
            </w:pPr>
            <w:r w:rsidRPr="00F15677">
              <w:t>201</w:t>
            </w:r>
          </w:p>
        </w:tc>
        <w:tc>
          <w:tcPr>
            <w:tcW w:w="900" w:type="dxa"/>
          </w:tcPr>
          <w:p w:rsidR="00176483" w:rsidRPr="00F15677" w:rsidRDefault="00176483" w:rsidP="00F15677">
            <w:r w:rsidRPr="00F15677">
              <w:t>3e-107</w:t>
            </w:r>
          </w:p>
        </w:tc>
        <w:tc>
          <w:tcPr>
            <w:tcW w:w="810" w:type="dxa"/>
          </w:tcPr>
          <w:p w:rsidR="00176483" w:rsidRPr="00F15677" w:rsidRDefault="00176483" w:rsidP="00F15677">
            <w:r w:rsidRPr="00F15677">
              <w:t>82</w:t>
            </w:r>
          </w:p>
        </w:tc>
        <w:tc>
          <w:tcPr>
            <w:tcW w:w="990" w:type="dxa"/>
          </w:tcPr>
          <w:p w:rsidR="00176483" w:rsidRPr="00F15677" w:rsidRDefault="00176483" w:rsidP="00F15677">
            <w:r w:rsidRPr="00F15677">
              <w:t>100</w:t>
            </w:r>
          </w:p>
        </w:tc>
        <w:tc>
          <w:tcPr>
            <w:tcW w:w="4365" w:type="dxa"/>
          </w:tcPr>
          <w:p w:rsidR="00176483" w:rsidRPr="00F15677" w:rsidRDefault="00D17E69" w:rsidP="00F15677">
            <w:hyperlink r:id="rId9" w:anchor="alnHdr_148807117" w:tooltip="Go to alignment for AefA [Enterobacter cloacae]" w:history="1">
              <w:proofErr w:type="spellStart"/>
              <w:r w:rsidR="00176483" w:rsidRPr="00F15677">
                <w:rPr>
                  <w:rStyle w:val="Hyperlink"/>
                </w:rPr>
                <w:t>AefA</w:t>
              </w:r>
              <w:proofErr w:type="spellEnd"/>
              <w:r w:rsidR="00176483" w:rsidRPr="00F15677">
                <w:rPr>
                  <w:rStyle w:val="Hyperlink"/>
                </w:rPr>
                <w:t xml:space="preserve"> [</w:t>
              </w:r>
              <w:proofErr w:type="spellStart"/>
              <w:r w:rsidR="00176483" w:rsidRPr="00F15677">
                <w:rPr>
                  <w:rStyle w:val="Hyperlink"/>
                </w:rPr>
                <w:t>Enterobacter</w:t>
              </w:r>
              <w:proofErr w:type="spellEnd"/>
              <w:r w:rsidR="00176483" w:rsidRPr="00F15677">
                <w:rPr>
                  <w:rStyle w:val="Hyperlink"/>
                </w:rPr>
                <w:t xml:space="preserve"> cloacae]</w:t>
              </w:r>
            </w:hyperlink>
            <w:r w:rsidR="00176483" w:rsidRPr="00F15677">
              <w:t xml:space="preserve"> – potassium efflux system</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5</w:t>
            </w:r>
          </w:p>
        </w:tc>
        <w:tc>
          <w:tcPr>
            <w:tcW w:w="1260" w:type="dxa"/>
          </w:tcPr>
          <w:p w:rsidR="00176483" w:rsidRPr="00F15677" w:rsidRDefault="00176483" w:rsidP="00654BFB">
            <w:pPr>
              <w:pStyle w:val="ListParagraph"/>
              <w:ind w:left="0"/>
              <w:jc w:val="center"/>
            </w:pPr>
            <w:r w:rsidRPr="00F15677">
              <w:t>570</w:t>
            </w:r>
          </w:p>
        </w:tc>
        <w:tc>
          <w:tcPr>
            <w:tcW w:w="1440" w:type="dxa"/>
          </w:tcPr>
          <w:p w:rsidR="00176483" w:rsidRPr="00F15677" w:rsidRDefault="00176483" w:rsidP="00654BFB">
            <w:pPr>
              <w:pStyle w:val="ListParagraph"/>
              <w:ind w:left="0"/>
              <w:jc w:val="center"/>
            </w:pPr>
            <w:r w:rsidRPr="00F15677">
              <w:t>189</w:t>
            </w:r>
          </w:p>
        </w:tc>
        <w:tc>
          <w:tcPr>
            <w:tcW w:w="900" w:type="dxa"/>
          </w:tcPr>
          <w:p w:rsidR="00176483" w:rsidRPr="00F15677" w:rsidRDefault="00176483" w:rsidP="00F15677"/>
        </w:tc>
        <w:tc>
          <w:tcPr>
            <w:tcW w:w="810" w:type="dxa"/>
          </w:tcPr>
          <w:p w:rsidR="00176483" w:rsidRPr="00F15677" w:rsidRDefault="00176483" w:rsidP="00F15677"/>
        </w:tc>
        <w:tc>
          <w:tcPr>
            <w:tcW w:w="990" w:type="dxa"/>
          </w:tcPr>
          <w:p w:rsidR="00176483" w:rsidRPr="00F15677" w:rsidRDefault="00176483" w:rsidP="00F15677"/>
        </w:tc>
        <w:tc>
          <w:tcPr>
            <w:tcW w:w="4365" w:type="dxa"/>
          </w:tcPr>
          <w:p w:rsidR="00176483" w:rsidRPr="00F15677" w:rsidRDefault="00F15677" w:rsidP="00F15677">
            <w:r>
              <w:t>No protein found - &lt;100% identity</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6</w:t>
            </w:r>
          </w:p>
        </w:tc>
        <w:tc>
          <w:tcPr>
            <w:tcW w:w="1260" w:type="dxa"/>
          </w:tcPr>
          <w:p w:rsidR="00176483" w:rsidRPr="00F15677" w:rsidRDefault="00176483" w:rsidP="00654BFB">
            <w:pPr>
              <w:pStyle w:val="ListParagraph"/>
              <w:ind w:left="0"/>
              <w:jc w:val="center"/>
            </w:pPr>
            <w:r w:rsidRPr="00F15677">
              <w:t>324</w:t>
            </w:r>
          </w:p>
        </w:tc>
        <w:tc>
          <w:tcPr>
            <w:tcW w:w="1440" w:type="dxa"/>
          </w:tcPr>
          <w:p w:rsidR="00176483" w:rsidRPr="00F15677" w:rsidRDefault="00176483" w:rsidP="00654BFB">
            <w:pPr>
              <w:pStyle w:val="ListParagraph"/>
              <w:ind w:left="0"/>
              <w:jc w:val="center"/>
            </w:pPr>
            <w:r w:rsidRPr="00F15677">
              <w:t>107</w:t>
            </w:r>
          </w:p>
        </w:tc>
        <w:tc>
          <w:tcPr>
            <w:tcW w:w="900" w:type="dxa"/>
          </w:tcPr>
          <w:p w:rsidR="00176483" w:rsidRPr="00F15677" w:rsidRDefault="00176483" w:rsidP="00F15677"/>
        </w:tc>
        <w:tc>
          <w:tcPr>
            <w:tcW w:w="810" w:type="dxa"/>
          </w:tcPr>
          <w:p w:rsidR="00176483" w:rsidRPr="00F15677" w:rsidRDefault="00176483" w:rsidP="00F15677"/>
        </w:tc>
        <w:tc>
          <w:tcPr>
            <w:tcW w:w="990" w:type="dxa"/>
          </w:tcPr>
          <w:p w:rsidR="00176483" w:rsidRPr="00F15677" w:rsidRDefault="00176483" w:rsidP="00F15677"/>
        </w:tc>
        <w:tc>
          <w:tcPr>
            <w:tcW w:w="4365" w:type="dxa"/>
          </w:tcPr>
          <w:p w:rsidR="00176483" w:rsidRPr="00F15677" w:rsidRDefault="00F15677" w:rsidP="00F15677">
            <w:r>
              <w:t>No protein found - &lt;100% identity</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7</w:t>
            </w:r>
          </w:p>
        </w:tc>
        <w:tc>
          <w:tcPr>
            <w:tcW w:w="1260" w:type="dxa"/>
          </w:tcPr>
          <w:p w:rsidR="00176483" w:rsidRPr="00F15677" w:rsidRDefault="00176483" w:rsidP="00654BFB">
            <w:pPr>
              <w:pStyle w:val="ListParagraph"/>
              <w:ind w:left="0"/>
              <w:jc w:val="center"/>
            </w:pPr>
            <w:r w:rsidRPr="00F15677">
              <w:t>315</w:t>
            </w:r>
          </w:p>
        </w:tc>
        <w:tc>
          <w:tcPr>
            <w:tcW w:w="1440" w:type="dxa"/>
          </w:tcPr>
          <w:p w:rsidR="00176483" w:rsidRPr="00F15677" w:rsidRDefault="00176483" w:rsidP="00654BFB">
            <w:pPr>
              <w:pStyle w:val="ListParagraph"/>
              <w:ind w:left="0"/>
              <w:jc w:val="center"/>
            </w:pPr>
            <w:r w:rsidRPr="00F15677">
              <w:t>104</w:t>
            </w:r>
          </w:p>
        </w:tc>
        <w:tc>
          <w:tcPr>
            <w:tcW w:w="900" w:type="dxa"/>
          </w:tcPr>
          <w:p w:rsidR="00176483" w:rsidRPr="00F15677" w:rsidRDefault="00176483" w:rsidP="00F15677"/>
        </w:tc>
        <w:tc>
          <w:tcPr>
            <w:tcW w:w="810" w:type="dxa"/>
          </w:tcPr>
          <w:p w:rsidR="00176483" w:rsidRPr="00F15677" w:rsidRDefault="00176483" w:rsidP="00F15677"/>
        </w:tc>
        <w:tc>
          <w:tcPr>
            <w:tcW w:w="990" w:type="dxa"/>
          </w:tcPr>
          <w:p w:rsidR="00176483" w:rsidRPr="00F15677" w:rsidRDefault="00176483" w:rsidP="00F15677"/>
        </w:tc>
        <w:tc>
          <w:tcPr>
            <w:tcW w:w="4365" w:type="dxa"/>
          </w:tcPr>
          <w:p w:rsidR="00176483" w:rsidRPr="00F15677" w:rsidRDefault="00F15677" w:rsidP="00F15677">
            <w:r>
              <w:t>No protein found - &lt;100% identity</w:t>
            </w:r>
          </w:p>
        </w:tc>
      </w:tr>
      <w:tr w:rsidR="00176483" w:rsidRPr="00F15677" w:rsidTr="00033BDC">
        <w:trPr>
          <w:jc w:val="center"/>
        </w:trPr>
        <w:tc>
          <w:tcPr>
            <w:tcW w:w="945" w:type="dxa"/>
          </w:tcPr>
          <w:p w:rsidR="00176483" w:rsidRPr="00F15677" w:rsidRDefault="00176483" w:rsidP="00716940">
            <w:pPr>
              <w:pStyle w:val="ListParagraph"/>
              <w:ind w:left="0"/>
              <w:jc w:val="center"/>
            </w:pPr>
            <w:r w:rsidRPr="00F15677">
              <w:t>8</w:t>
            </w:r>
          </w:p>
        </w:tc>
        <w:tc>
          <w:tcPr>
            <w:tcW w:w="1260" w:type="dxa"/>
          </w:tcPr>
          <w:p w:rsidR="00176483" w:rsidRPr="00F15677" w:rsidRDefault="00176483" w:rsidP="00654BFB">
            <w:pPr>
              <w:pStyle w:val="ListParagraph"/>
              <w:ind w:left="0"/>
              <w:jc w:val="center"/>
            </w:pPr>
            <w:r w:rsidRPr="00F15677">
              <w:t>282</w:t>
            </w:r>
          </w:p>
        </w:tc>
        <w:tc>
          <w:tcPr>
            <w:tcW w:w="1440" w:type="dxa"/>
          </w:tcPr>
          <w:p w:rsidR="00176483" w:rsidRPr="00F15677" w:rsidRDefault="00176483" w:rsidP="00654BFB">
            <w:pPr>
              <w:pStyle w:val="ListParagraph"/>
              <w:ind w:left="0"/>
              <w:jc w:val="center"/>
            </w:pPr>
            <w:r w:rsidRPr="00F15677">
              <w:t>93</w:t>
            </w:r>
          </w:p>
        </w:tc>
        <w:tc>
          <w:tcPr>
            <w:tcW w:w="900" w:type="dxa"/>
          </w:tcPr>
          <w:p w:rsidR="00176483" w:rsidRPr="00F15677" w:rsidRDefault="00176483" w:rsidP="00F15677"/>
        </w:tc>
        <w:tc>
          <w:tcPr>
            <w:tcW w:w="810" w:type="dxa"/>
          </w:tcPr>
          <w:p w:rsidR="00176483" w:rsidRPr="00F15677" w:rsidRDefault="00176483" w:rsidP="00F15677"/>
        </w:tc>
        <w:tc>
          <w:tcPr>
            <w:tcW w:w="990" w:type="dxa"/>
          </w:tcPr>
          <w:p w:rsidR="00176483" w:rsidRPr="00F15677" w:rsidRDefault="00176483" w:rsidP="00F15677"/>
        </w:tc>
        <w:tc>
          <w:tcPr>
            <w:tcW w:w="4365" w:type="dxa"/>
          </w:tcPr>
          <w:p w:rsidR="00176483" w:rsidRPr="00F15677" w:rsidRDefault="00F15677" w:rsidP="00F15677">
            <w:r>
              <w:t>No protein found - &lt;100% identity</w:t>
            </w:r>
          </w:p>
        </w:tc>
      </w:tr>
    </w:tbl>
    <w:p w:rsidR="001E7B03" w:rsidRPr="00F15677" w:rsidRDefault="001E7B03" w:rsidP="001E7B03">
      <w:pPr>
        <w:pStyle w:val="ListParagraph"/>
      </w:pPr>
    </w:p>
    <w:p w:rsidR="008F57F4" w:rsidRPr="00F15677" w:rsidRDefault="008F57F4" w:rsidP="0023303A">
      <w:pPr>
        <w:pStyle w:val="ListParagraph"/>
        <w:numPr>
          <w:ilvl w:val="0"/>
          <w:numId w:val="2"/>
        </w:numPr>
        <w:ind w:left="360"/>
      </w:pPr>
      <w:r w:rsidRPr="00F15677">
        <w:t>What organism did this operon come from? What evidence did you use to come to this conclusion?</w:t>
      </w:r>
    </w:p>
    <w:p w:rsidR="00E75098" w:rsidRPr="00F15677" w:rsidRDefault="00D17E69" w:rsidP="00E75098">
      <w:pPr>
        <w:pStyle w:val="HTMLPreformatted"/>
        <w:shd w:val="clear" w:color="auto" w:fill="FFFFFF"/>
        <w:spacing w:line="253" w:lineRule="atLeast"/>
        <w:rPr>
          <w:rFonts w:asciiTheme="minorHAnsi" w:hAnsiTheme="minorHAnsi"/>
          <w:b/>
          <w:color w:val="000000"/>
          <w:sz w:val="22"/>
          <w:szCs w:val="22"/>
        </w:rPr>
      </w:pPr>
      <w:hyperlink r:id="rId10" w:history="1">
        <w:r w:rsidR="00E75098" w:rsidRPr="00F15677">
          <w:rPr>
            <w:rStyle w:val="Hyperlink"/>
            <w:rFonts w:asciiTheme="minorHAnsi" w:hAnsiTheme="minorHAnsi"/>
            <w:b/>
            <w:color w:val="642A8F"/>
            <w:sz w:val="22"/>
            <w:szCs w:val="22"/>
          </w:rPr>
          <w:t>Enterobacter cloacae</w:t>
        </w:r>
      </w:hyperlink>
      <w:r w:rsidR="00E75098" w:rsidRPr="00F15677">
        <w:rPr>
          <w:rFonts w:asciiTheme="minorHAnsi" w:hAnsiTheme="minorHAnsi"/>
          <w:b/>
          <w:color w:val="000000"/>
          <w:sz w:val="22"/>
          <w:szCs w:val="22"/>
        </w:rPr>
        <w:t xml:space="preserve"> – (</w:t>
      </w:r>
      <w:hyperlink r:id="rId11" w:history="1">
        <w:r w:rsidR="00E75098" w:rsidRPr="00F15677">
          <w:rPr>
            <w:rStyle w:val="Hyperlink"/>
            <w:rFonts w:asciiTheme="minorHAnsi" w:hAnsiTheme="minorHAnsi"/>
            <w:b/>
            <w:sz w:val="22"/>
            <w:szCs w:val="22"/>
          </w:rPr>
          <w:t>http://www.ncbi.nlm.nih.gov/pmc/articles/PMC113501/</w:t>
        </w:r>
      </w:hyperlink>
      <w:r w:rsidR="00E75098" w:rsidRPr="00F15677">
        <w:rPr>
          <w:rFonts w:asciiTheme="minorHAnsi" w:hAnsiTheme="minorHAnsi"/>
          <w:b/>
          <w:color w:val="000000"/>
          <w:sz w:val="22"/>
          <w:szCs w:val="22"/>
        </w:rPr>
        <w:t>)</w:t>
      </w:r>
    </w:p>
    <w:p w:rsidR="0023303A" w:rsidRPr="00F15677" w:rsidRDefault="00E75098" w:rsidP="00E75098">
      <w:pPr>
        <w:pStyle w:val="HTMLPreformatted"/>
        <w:shd w:val="clear" w:color="auto" w:fill="FFFFFF"/>
        <w:spacing w:line="253" w:lineRule="atLeast"/>
        <w:rPr>
          <w:rFonts w:asciiTheme="minorHAnsi" w:hAnsiTheme="minorHAnsi"/>
          <w:b/>
          <w:sz w:val="22"/>
          <w:szCs w:val="22"/>
        </w:rPr>
      </w:pPr>
      <w:r w:rsidRPr="00F15677">
        <w:rPr>
          <w:rStyle w:val="Emphasis"/>
          <w:rFonts w:asciiTheme="minorHAnsi" w:hAnsiTheme="minorHAnsi"/>
          <w:b/>
          <w:color w:val="000000"/>
          <w:sz w:val="22"/>
          <w:szCs w:val="22"/>
          <w:shd w:val="clear" w:color="auto" w:fill="FFFFFF"/>
        </w:rPr>
        <w:t>“</w:t>
      </w:r>
      <w:proofErr w:type="spellStart"/>
      <w:r w:rsidRPr="00F15677">
        <w:rPr>
          <w:rStyle w:val="Emphasis"/>
          <w:rFonts w:asciiTheme="minorHAnsi" w:hAnsiTheme="minorHAnsi"/>
          <w:b/>
          <w:color w:val="000000"/>
          <w:sz w:val="22"/>
          <w:szCs w:val="22"/>
          <w:shd w:val="clear" w:color="auto" w:fill="FFFFFF"/>
        </w:rPr>
        <w:t>Enterobacter</w:t>
      </w:r>
      <w:proofErr w:type="spellEnd"/>
      <w:r w:rsidRPr="00F15677">
        <w:rPr>
          <w:rStyle w:val="Emphasis"/>
          <w:rFonts w:asciiTheme="minorHAnsi" w:hAnsiTheme="minorHAnsi"/>
          <w:b/>
          <w:color w:val="000000"/>
          <w:sz w:val="22"/>
          <w:szCs w:val="22"/>
          <w:shd w:val="clear" w:color="auto" w:fill="FFFFFF"/>
        </w:rPr>
        <w:t xml:space="preserve"> cloacae</w:t>
      </w:r>
      <w:r w:rsidRPr="00F15677">
        <w:rPr>
          <w:rStyle w:val="apple-converted-space"/>
          <w:rFonts w:asciiTheme="minorHAnsi" w:hAnsiTheme="minorHAnsi"/>
          <w:b/>
          <w:color w:val="000000"/>
          <w:sz w:val="22"/>
          <w:szCs w:val="22"/>
          <w:shd w:val="clear" w:color="auto" w:fill="FFFFFF"/>
        </w:rPr>
        <w:t> </w:t>
      </w:r>
      <w:r w:rsidRPr="00F15677">
        <w:rPr>
          <w:rFonts w:asciiTheme="minorHAnsi" w:hAnsiTheme="minorHAnsi"/>
          <w:b/>
          <w:color w:val="000000"/>
          <w:sz w:val="22"/>
          <w:szCs w:val="22"/>
          <w:shd w:val="clear" w:color="auto" w:fill="FFFFFF"/>
        </w:rPr>
        <w:t>is part of the normal flora of the gastrointestinal tract of 40 to 80% of people and is widely distributed in the environment” (</w:t>
      </w:r>
      <w:r w:rsidRPr="00F15677">
        <w:rPr>
          <w:rFonts w:asciiTheme="minorHAnsi" w:hAnsiTheme="minorHAnsi"/>
          <w:b/>
          <w:sz w:val="22"/>
          <w:szCs w:val="22"/>
        </w:rPr>
        <w:t>Keller et al 1998).</w:t>
      </w:r>
    </w:p>
    <w:p w:rsidR="0023303A" w:rsidRPr="00F15677" w:rsidRDefault="0023303A" w:rsidP="0023303A">
      <w:pPr>
        <w:pStyle w:val="ListParagraph"/>
        <w:ind w:left="360"/>
        <w:rPr>
          <w:b/>
        </w:rPr>
      </w:pPr>
    </w:p>
    <w:p w:rsidR="008F57F4" w:rsidRPr="00F15677" w:rsidRDefault="00E75098" w:rsidP="006D72A6">
      <w:pPr>
        <w:pStyle w:val="ListParagraph"/>
        <w:ind w:left="0"/>
        <w:rPr>
          <w:b/>
        </w:rPr>
      </w:pPr>
      <w:proofErr w:type="gramStart"/>
      <w:r w:rsidRPr="00F15677">
        <w:rPr>
          <w:b/>
        </w:rPr>
        <w:t>Evidence from the fact that all of the best matching proteins were from this organism.</w:t>
      </w:r>
      <w:proofErr w:type="gramEnd"/>
    </w:p>
    <w:p w:rsidR="008F57F4" w:rsidRPr="00F15677" w:rsidRDefault="008F57F4" w:rsidP="0023303A">
      <w:pPr>
        <w:pStyle w:val="ListParagraph"/>
        <w:ind w:left="360"/>
      </w:pPr>
    </w:p>
    <w:p w:rsidR="008F57F4" w:rsidRPr="00F15677" w:rsidRDefault="008F57F4" w:rsidP="0023303A">
      <w:pPr>
        <w:pStyle w:val="ListParagraph"/>
        <w:numPr>
          <w:ilvl w:val="0"/>
          <w:numId w:val="2"/>
        </w:numPr>
        <w:ind w:left="360"/>
      </w:pPr>
      <w:r w:rsidRPr="00F15677">
        <w:t>Are the functions of the genes found in this operon related? What</w:t>
      </w:r>
      <w:r w:rsidR="0023303A" w:rsidRPr="00F15677">
        <w:t xml:space="preserve"> cellular</w:t>
      </w:r>
      <w:r w:rsidRPr="00F15677">
        <w:t xml:space="preserve"> system do you think this operon and the genes contained are involved in?</w:t>
      </w:r>
    </w:p>
    <w:p w:rsidR="008F57F4" w:rsidRPr="00F15677" w:rsidRDefault="006D72A6" w:rsidP="00D17E69">
      <w:pPr>
        <w:rPr>
          <w:b/>
        </w:rPr>
      </w:pPr>
      <w:r w:rsidRPr="00F15677">
        <w:rPr>
          <w:b/>
        </w:rPr>
        <w:t>By visiting the actual site describing the operon itself (</w:t>
      </w:r>
      <w:hyperlink r:id="rId12" w:history="1">
        <w:r w:rsidRPr="00F15677">
          <w:rPr>
            <w:rStyle w:val="Hyperlink"/>
            <w:b/>
          </w:rPr>
          <w:t>http://www.ncbi.nlm.nih.gov/nuccore/EF627524.1</w:t>
        </w:r>
      </w:hyperlink>
      <w:r w:rsidRPr="00F15677">
        <w:rPr>
          <w:b/>
        </w:rPr>
        <w:t>) and scrolling through the genes in the operon, they are labeled as “transmembrane protein” “component of an efflux pump” and “Inner membrane component of efflux pump”</w:t>
      </w:r>
      <w:r w:rsidR="00E73FB8" w:rsidRPr="00F15677">
        <w:rPr>
          <w:b/>
        </w:rPr>
        <w:t xml:space="preserve"> and “</w:t>
      </w:r>
      <w:proofErr w:type="spellStart"/>
      <w:r w:rsidR="00E73FB8" w:rsidRPr="00F15677">
        <w:rPr>
          <w:b/>
        </w:rPr>
        <w:t>acriflavine</w:t>
      </w:r>
      <w:proofErr w:type="spellEnd"/>
      <w:r w:rsidR="00E73FB8" w:rsidRPr="00F15677">
        <w:rPr>
          <w:b/>
        </w:rPr>
        <w:t xml:space="preserve"> resistance protein”</w:t>
      </w:r>
      <w:r w:rsidRPr="00F15677">
        <w:rPr>
          <w:b/>
        </w:rPr>
        <w:t>, all indicating that this operon is a transmembrane pump</w:t>
      </w:r>
      <w:r w:rsidR="00B244BF" w:rsidRPr="00F15677">
        <w:rPr>
          <w:b/>
        </w:rPr>
        <w:t xml:space="preserve"> for moving materials across</w:t>
      </w:r>
      <w:r w:rsidR="00E73FB8" w:rsidRPr="00F15677">
        <w:rPr>
          <w:b/>
        </w:rPr>
        <w:t xml:space="preserve">, and since </w:t>
      </w:r>
      <w:proofErr w:type="spellStart"/>
      <w:r w:rsidR="00E73FB8" w:rsidRPr="00F15677">
        <w:rPr>
          <w:b/>
        </w:rPr>
        <w:t>acriflavine</w:t>
      </w:r>
      <w:proofErr w:type="spellEnd"/>
      <w:r w:rsidR="00E73FB8" w:rsidRPr="00F15677">
        <w:rPr>
          <w:b/>
        </w:rPr>
        <w:t xml:space="preserve"> is an antibiotic, this might be involved in antibiotic resistance</w:t>
      </w:r>
      <w:r w:rsidR="00B244BF" w:rsidRPr="00F15677">
        <w:rPr>
          <w:b/>
        </w:rPr>
        <w:t xml:space="preserve">.  </w:t>
      </w:r>
    </w:p>
    <w:p w:rsidR="0023303A" w:rsidRPr="00F15677" w:rsidRDefault="0023303A" w:rsidP="0023303A">
      <w:pPr>
        <w:ind w:left="360"/>
      </w:pPr>
    </w:p>
    <w:p w:rsidR="008F57F4" w:rsidRPr="00F15677" w:rsidRDefault="008F57F4" w:rsidP="0023303A">
      <w:pPr>
        <w:pStyle w:val="ListParagraph"/>
        <w:numPr>
          <w:ilvl w:val="0"/>
          <w:numId w:val="2"/>
        </w:numPr>
        <w:ind w:left="360"/>
      </w:pPr>
      <w:r w:rsidRPr="00F15677">
        <w:t>Do some research using NCBI (</w:t>
      </w:r>
      <w:hyperlink r:id="rId13" w:history="1">
        <w:r w:rsidRPr="00F15677">
          <w:rPr>
            <w:rStyle w:val="Hyperlink"/>
          </w:rPr>
          <w:t>http://www.ncbi.nlm.nih.gov</w:t>
        </w:r>
      </w:hyperlink>
      <w:r w:rsidRPr="00F15677">
        <w:t>) and other internet resources to learn about the system. What role does this system have in this organism? Create a hypothesis about what might happen to the organism if these genes were deactivated.</w:t>
      </w:r>
    </w:p>
    <w:p w:rsidR="008F57F4" w:rsidRPr="00F15677" w:rsidRDefault="008F57F4" w:rsidP="0023303A">
      <w:pPr>
        <w:pStyle w:val="ListParagraph"/>
        <w:ind w:left="360"/>
      </w:pPr>
    </w:p>
    <w:p w:rsidR="008F57F4" w:rsidRPr="00F15677" w:rsidRDefault="00D17E69" w:rsidP="0023303A">
      <w:pPr>
        <w:pStyle w:val="ListParagraph"/>
        <w:ind w:left="360"/>
        <w:rPr>
          <w:b/>
        </w:rPr>
      </w:pPr>
      <w:hyperlink r:id="rId14" w:history="1">
        <w:r w:rsidR="003A6182" w:rsidRPr="00F15677">
          <w:rPr>
            <w:rStyle w:val="Hyperlink"/>
            <w:b/>
          </w:rPr>
          <w:t>http://www.rcsb.org/pdb/education_discussion/molecule_of_the_month/download/MultidrugResistanceTransporters.pdf</w:t>
        </w:r>
      </w:hyperlink>
      <w:r w:rsidR="003A6182" w:rsidRPr="00F15677">
        <w:rPr>
          <w:b/>
        </w:rPr>
        <w:t xml:space="preserve"> - this link provides a great resource about what these transporters do.  Basically, an efflux pump moves the antibiotic out of the bacterial cell as fast as it comes in, before it has a chance to kill the cell.</w:t>
      </w:r>
    </w:p>
    <w:p w:rsidR="009366BD" w:rsidRPr="00F15677" w:rsidRDefault="009366BD" w:rsidP="0023303A">
      <w:pPr>
        <w:pStyle w:val="ListParagraph"/>
        <w:ind w:left="360"/>
        <w:rPr>
          <w:b/>
        </w:rPr>
      </w:pPr>
    </w:p>
    <w:p w:rsidR="009366BD" w:rsidRPr="00F15677" w:rsidRDefault="003A6182" w:rsidP="0023303A">
      <w:pPr>
        <w:pStyle w:val="ListParagraph"/>
        <w:ind w:left="360"/>
        <w:rPr>
          <w:b/>
        </w:rPr>
      </w:pPr>
      <w:r w:rsidRPr="00F15677">
        <w:rPr>
          <w:b/>
        </w:rPr>
        <w:t>Hypothesis/Prediction: If this protein was mutated or broken, then the bacterium would be vulnerable to being killed by an antibiotic, because its antibiotic defense would be broken.</w:t>
      </w:r>
    </w:p>
    <w:p w:rsidR="008F57F4" w:rsidRPr="00F15677" w:rsidRDefault="008F57F4" w:rsidP="0023303A">
      <w:pPr>
        <w:pStyle w:val="ListParagraph"/>
        <w:ind w:left="360"/>
      </w:pPr>
    </w:p>
    <w:p w:rsidR="008F57F4" w:rsidRPr="00F15677" w:rsidRDefault="008F57F4" w:rsidP="0023303A">
      <w:pPr>
        <w:pStyle w:val="ListParagraph"/>
        <w:numPr>
          <w:ilvl w:val="0"/>
          <w:numId w:val="2"/>
        </w:numPr>
        <w:ind w:left="360"/>
      </w:pPr>
      <w:r w:rsidRPr="00F15677">
        <w:t>Share what you learned with the other groups and write down what you learned about the other systems.</w:t>
      </w:r>
    </w:p>
    <w:p w:rsidR="008F57F4" w:rsidRPr="00F15677" w:rsidRDefault="008F57F4" w:rsidP="0023303A">
      <w:pPr>
        <w:pStyle w:val="ListParagraph"/>
        <w:ind w:left="360"/>
      </w:pPr>
    </w:p>
    <w:p w:rsidR="000D2B0E" w:rsidRPr="00F15677" w:rsidRDefault="00F30682" w:rsidP="0023303A">
      <w:pPr>
        <w:pStyle w:val="ListParagraph"/>
        <w:ind w:left="360"/>
        <w:rPr>
          <w:b/>
        </w:rPr>
      </w:pPr>
      <w:r w:rsidRPr="00F15677">
        <w:rPr>
          <w:b/>
        </w:rPr>
        <w:t>Various answers</w:t>
      </w:r>
    </w:p>
    <w:p w:rsidR="000D2B0E" w:rsidRPr="00F15677" w:rsidRDefault="000D2B0E" w:rsidP="0023303A">
      <w:pPr>
        <w:pStyle w:val="ListParagraph"/>
        <w:ind w:left="360"/>
      </w:pPr>
    </w:p>
    <w:p w:rsidR="008F57F4" w:rsidRPr="00F15677" w:rsidRDefault="008F57F4" w:rsidP="0023303A">
      <w:r w:rsidRPr="00F15677">
        <w:rPr>
          <w:b/>
        </w:rPr>
        <w:t>Bonus</w:t>
      </w:r>
      <w:r w:rsidRPr="00F15677">
        <w:t>: Go to RCSB</w:t>
      </w:r>
      <w:r w:rsidR="0023303A" w:rsidRPr="00F15677">
        <w:t xml:space="preserve"> Protein Data Bank</w:t>
      </w:r>
      <w:r w:rsidRPr="00F15677">
        <w:t xml:space="preserve"> (</w:t>
      </w:r>
      <w:hyperlink r:id="rId15" w:history="1">
        <w:r w:rsidRPr="00F15677">
          <w:rPr>
            <w:rStyle w:val="Hyperlink"/>
          </w:rPr>
          <w:t>http://www.rcsb.org/pdb/home/home.do</w:t>
        </w:r>
      </w:hyperlink>
      <w:r w:rsidRPr="00F15677">
        <w:t xml:space="preserve">) and search for one of the proteins you found by name. You may not be able to find it for your organism, or at all, but here you can see the structure of the protein determined by protein crystallography. </w:t>
      </w:r>
      <w:r w:rsidR="00114536" w:rsidRPr="00F15677">
        <w:t xml:space="preserve">First, view the </w:t>
      </w:r>
      <w:r w:rsidR="00114536" w:rsidRPr="00F15677">
        <w:rPr>
          <w:b/>
        </w:rPr>
        <w:t>Summary</w:t>
      </w:r>
      <w:r w:rsidR="00114536" w:rsidRPr="00F15677">
        <w:t xml:space="preserve"> tab. </w:t>
      </w:r>
      <w:r w:rsidRPr="00F15677">
        <w:t xml:space="preserve">Count the number of beta </w:t>
      </w:r>
      <w:proofErr w:type="spellStart"/>
      <w:r w:rsidRPr="00F15677">
        <w:t>pleatings</w:t>
      </w:r>
      <w:proofErr w:type="spellEnd"/>
      <w:r w:rsidRPr="00F15677">
        <w:t xml:space="preserve"> and alpha helixes</w:t>
      </w:r>
      <w:r w:rsidR="00811E21" w:rsidRPr="00F15677">
        <w:t xml:space="preserve"> (</w:t>
      </w:r>
      <w:r w:rsidR="005576FD" w:rsidRPr="00F15677">
        <w:t>can also be found under the</w:t>
      </w:r>
      <w:r w:rsidR="005576FD" w:rsidRPr="00F15677">
        <w:rPr>
          <w:b/>
        </w:rPr>
        <w:t xml:space="preserve"> S</w:t>
      </w:r>
      <w:r w:rsidR="00811E21" w:rsidRPr="00F15677">
        <w:rPr>
          <w:b/>
        </w:rPr>
        <w:t>equence tab</w:t>
      </w:r>
      <w:r w:rsidR="00811E21" w:rsidRPr="00F15677">
        <w:t>)</w:t>
      </w:r>
      <w:r w:rsidRPr="00F15677">
        <w:t xml:space="preserve">. Are there any ligands associated with this protein? Are there any other units for this protein? If so, name them. Be sure to look at the protein in the </w:t>
      </w:r>
      <w:r w:rsidRPr="00F15677">
        <w:rPr>
          <w:b/>
        </w:rPr>
        <w:t>3-D view</w:t>
      </w:r>
      <w:r w:rsidRPr="00F15677">
        <w:t>.</w:t>
      </w:r>
      <w:r w:rsidR="00811E21" w:rsidRPr="00F15677">
        <w:t xml:space="preserve"> </w:t>
      </w:r>
    </w:p>
    <w:p w:rsidR="008F57F4" w:rsidRPr="00F15677" w:rsidRDefault="0023303A" w:rsidP="00F15677">
      <w:r w:rsidRPr="00F15677">
        <w:t>Name of protein you investigated</w:t>
      </w:r>
      <w:proofErr w:type="gramStart"/>
      <w:r w:rsidRPr="00F15677">
        <w:t>:_</w:t>
      </w:r>
      <w:proofErr w:type="gramEnd"/>
      <w:r w:rsidRPr="00F15677">
        <w:t>_</w:t>
      </w:r>
      <w:r w:rsidR="00F30682" w:rsidRPr="00F15677">
        <w:t xml:space="preserve"> </w:t>
      </w:r>
      <w:hyperlink r:id="rId16" w:anchor="alnHdr_112182849" w:tooltip="Go to alignment for AcrB protein [Enterobacter cloacae] &gt;gb|ABR13271.1| AcrB [Enterobacter cloacae]" w:history="1">
        <w:proofErr w:type="spellStart"/>
        <w:r w:rsidR="00F30682" w:rsidRPr="00F15677">
          <w:rPr>
            <w:rStyle w:val="Hyperlink"/>
          </w:rPr>
          <w:t>AcrB</w:t>
        </w:r>
        <w:proofErr w:type="spellEnd"/>
        <w:r w:rsidR="00F30682" w:rsidRPr="00F15677">
          <w:rPr>
            <w:rStyle w:val="Hyperlink"/>
          </w:rPr>
          <w:t xml:space="preserve"> protein [</w:t>
        </w:r>
        <w:proofErr w:type="spellStart"/>
        <w:r w:rsidR="00F30682" w:rsidRPr="00F15677">
          <w:rPr>
            <w:rStyle w:val="Hyperlink"/>
          </w:rPr>
          <w:t>Enterobacter</w:t>
        </w:r>
        <w:proofErr w:type="spellEnd"/>
        <w:r w:rsidR="00F30682" w:rsidRPr="00F15677">
          <w:rPr>
            <w:rStyle w:val="Hyperlink"/>
          </w:rPr>
          <w:t xml:space="preserve"> cloacae]</w:t>
        </w:r>
      </w:hyperlink>
      <w:r w:rsidR="00F30682" w:rsidRPr="00F15677">
        <w:t xml:space="preserve"> – </w:t>
      </w:r>
      <w:r w:rsidRPr="00F15677">
        <w:t>_____________</w:t>
      </w:r>
    </w:p>
    <w:p w:rsidR="0023303A" w:rsidRPr="00F15677" w:rsidRDefault="0023303A" w:rsidP="00F15677">
      <w:r w:rsidRPr="00F15677">
        <w:t xml:space="preserve">Number of Beta-pleated </w:t>
      </w:r>
      <w:r w:rsidR="00811E21" w:rsidRPr="00F15677">
        <w:t>sheets</w:t>
      </w:r>
      <w:proofErr w:type="gramStart"/>
      <w:r w:rsidRPr="00F15677">
        <w:t>:_</w:t>
      </w:r>
      <w:proofErr w:type="gramEnd"/>
      <w:r w:rsidRPr="00F15677">
        <w:t>___</w:t>
      </w:r>
      <w:r w:rsidR="008A2D8B" w:rsidRPr="00F15677">
        <w:t xml:space="preserve"> 16% beta sheet (41 strands; 173 residues)</w:t>
      </w:r>
      <w:r w:rsidRPr="00F15677">
        <w:t>______________</w:t>
      </w:r>
    </w:p>
    <w:p w:rsidR="0023303A" w:rsidRPr="00F15677" w:rsidRDefault="0023303A" w:rsidP="00F15677">
      <w:r w:rsidRPr="00F15677">
        <w:t>Number of alpha helix sections</w:t>
      </w:r>
      <w:proofErr w:type="gramStart"/>
      <w:r w:rsidRPr="00F15677">
        <w:t>:_</w:t>
      </w:r>
      <w:proofErr w:type="gramEnd"/>
      <w:r w:rsidRPr="00F15677">
        <w:t>__</w:t>
      </w:r>
      <w:r w:rsidR="008A2D8B" w:rsidRPr="00F15677">
        <w:t xml:space="preserve"> 52% helical (43 helices; 549 residues)</w:t>
      </w:r>
      <w:r w:rsidRPr="00F15677">
        <w:t>__________________</w:t>
      </w:r>
    </w:p>
    <w:p w:rsidR="008F57F4" w:rsidRPr="00F15677" w:rsidRDefault="0023303A" w:rsidP="00F15677">
      <w:r w:rsidRPr="00F15677">
        <w:t>Associated ligands</w:t>
      </w:r>
      <w:proofErr w:type="gramStart"/>
      <w:r w:rsidRPr="00F15677">
        <w:t>?</w:t>
      </w:r>
      <w:r w:rsidR="0015456C" w:rsidRPr="00F15677">
        <w:t>_</w:t>
      </w:r>
      <w:proofErr w:type="gramEnd"/>
      <w:r w:rsidR="0015456C" w:rsidRPr="00F15677">
        <w:t>_</w:t>
      </w:r>
      <w:r w:rsidRPr="00F15677">
        <w:t>_</w:t>
      </w:r>
      <w:r w:rsidR="00975A40" w:rsidRPr="00F15677">
        <w:t xml:space="preserve"> DODECYL-BETA-D-MALTOSIDE NICKEL</w:t>
      </w:r>
      <w:r w:rsidR="00975A40" w:rsidRPr="00F15677">
        <w:rPr>
          <w:color w:val="222222"/>
          <w:shd w:val="clear" w:color="auto" w:fill="FFFFFF"/>
        </w:rPr>
        <w:t xml:space="preserve"> (II) ION</w:t>
      </w:r>
      <w:r w:rsidRPr="00F15677">
        <w:t>____________________</w:t>
      </w:r>
    </w:p>
    <w:p w:rsidR="0023303A" w:rsidRPr="00F15677" w:rsidRDefault="0023303A" w:rsidP="008F57F4">
      <w:r w:rsidRPr="00F15677">
        <w:t>Additional subunits for protein</w:t>
      </w:r>
      <w:proofErr w:type="gramStart"/>
      <w:r w:rsidRPr="00F15677">
        <w:t>?_</w:t>
      </w:r>
      <w:proofErr w:type="gramEnd"/>
      <w:r w:rsidRPr="00F15677">
        <w:t>__</w:t>
      </w:r>
      <w:r w:rsidR="008A2D8B" w:rsidRPr="00F15677">
        <w:t>3 polypeptide chains in complete protein</w:t>
      </w:r>
      <w:r w:rsidRPr="00F15677">
        <w:t>______________</w:t>
      </w:r>
    </w:p>
    <w:p w:rsidR="0023303A" w:rsidRPr="00F15677" w:rsidRDefault="00EB4B51" w:rsidP="008F57F4">
      <w:bookmarkStart w:id="0" w:name="_GoBack"/>
      <w:r w:rsidRPr="00F15677">
        <w:rPr>
          <w:noProof/>
        </w:rPr>
        <w:drawing>
          <wp:anchor distT="0" distB="0" distL="114300" distR="114300" simplePos="0" relativeHeight="251658240" behindDoc="1" locked="0" layoutInCell="1" allowOverlap="1" wp14:anchorId="63FFB609" wp14:editId="63F75FF1">
            <wp:simplePos x="0" y="0"/>
            <wp:positionH relativeFrom="column">
              <wp:posOffset>3467735</wp:posOffset>
            </wp:positionH>
            <wp:positionV relativeFrom="paragraph">
              <wp:posOffset>436880</wp:posOffset>
            </wp:positionV>
            <wp:extent cx="2341880" cy="2219325"/>
            <wp:effectExtent l="0" t="0" r="1270" b="9525"/>
            <wp:wrapTight wrapText="bothSides">
              <wp:wrapPolygon edited="0">
                <wp:start x="0" y="0"/>
                <wp:lineTo x="0" y="21507"/>
                <wp:lineTo x="21436" y="21507"/>
                <wp:lineTo x="21436" y="0"/>
                <wp:lineTo x="0" y="0"/>
              </wp:wrapPolygon>
            </wp:wrapTight>
            <wp:docPr id="1" name="Picture 1" descr="http://www.rcsb.org/pdb/education_discussion/molecule_of_the_month/images/95_multidrugtranspo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sb.org/pdb/education_discussion/molecule_of_the_month/images/95_multidrugtransport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1880"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303A" w:rsidRPr="00F15677">
        <w:t>Provide a rough 3-D sketch of your protein:</w:t>
      </w:r>
      <w:r w:rsidR="00F30682" w:rsidRPr="00F15677">
        <w:t xml:space="preserve"> </w:t>
      </w:r>
      <w:hyperlink r:id="rId18" w:history="1">
        <w:r w:rsidRPr="00F15677">
          <w:rPr>
            <w:rStyle w:val="Hyperlink"/>
          </w:rPr>
          <w:t>http://www.rcsb.org/pdb/education_discussion/molecule_of_the_month/download/MultidrugResistanceTransporters.pdf</w:t>
        </w:r>
      </w:hyperlink>
    </w:p>
    <w:p w:rsidR="00735321" w:rsidRPr="00EB4B51" w:rsidRDefault="00D17E69">
      <w:pPr>
        <w:rPr>
          <w:sz w:val="24"/>
          <w:szCs w:val="24"/>
        </w:rPr>
      </w:pPr>
    </w:p>
    <w:sectPr w:rsidR="00735321" w:rsidRPr="00EB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C3633"/>
    <w:rsid w:val="000D2B0E"/>
    <w:rsid w:val="00114536"/>
    <w:rsid w:val="0015456C"/>
    <w:rsid w:val="00176483"/>
    <w:rsid w:val="001E7B03"/>
    <w:rsid w:val="0023303A"/>
    <w:rsid w:val="00351885"/>
    <w:rsid w:val="003A6182"/>
    <w:rsid w:val="00404EF5"/>
    <w:rsid w:val="004C367D"/>
    <w:rsid w:val="004F0869"/>
    <w:rsid w:val="005576FD"/>
    <w:rsid w:val="00654BFB"/>
    <w:rsid w:val="006A5C36"/>
    <w:rsid w:val="006D72A6"/>
    <w:rsid w:val="007D3657"/>
    <w:rsid w:val="00811E21"/>
    <w:rsid w:val="008649F2"/>
    <w:rsid w:val="00886B88"/>
    <w:rsid w:val="008A2D8B"/>
    <w:rsid w:val="008A6992"/>
    <w:rsid w:val="008B04D6"/>
    <w:rsid w:val="008F57F4"/>
    <w:rsid w:val="009366BD"/>
    <w:rsid w:val="00975A40"/>
    <w:rsid w:val="00AA1641"/>
    <w:rsid w:val="00B244BF"/>
    <w:rsid w:val="00B71A1B"/>
    <w:rsid w:val="00B95DA9"/>
    <w:rsid w:val="00BB7588"/>
    <w:rsid w:val="00BC3A88"/>
    <w:rsid w:val="00CC1DCB"/>
    <w:rsid w:val="00CF521E"/>
    <w:rsid w:val="00D17E69"/>
    <w:rsid w:val="00D71285"/>
    <w:rsid w:val="00D83DE8"/>
    <w:rsid w:val="00DF49C1"/>
    <w:rsid w:val="00E73FB8"/>
    <w:rsid w:val="00E75098"/>
    <w:rsid w:val="00EB4B51"/>
    <w:rsid w:val="00EC4D0D"/>
    <w:rsid w:val="00F15677"/>
    <w:rsid w:val="00F30682"/>
    <w:rsid w:val="00F6675F"/>
    <w:rsid w:val="00F86A35"/>
    <w:rsid w:val="00F9056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13" Type="http://schemas.openxmlformats.org/officeDocument/2006/relationships/hyperlink" Target="http://www.ncbi.nlm.nih.gov" TargetMode="External"/><Relationship Id="rId18" Type="http://schemas.openxmlformats.org/officeDocument/2006/relationships/hyperlink" Target="http://www.rcsb.org/pdb/education_discussion/molecule_of_the_month/download/MultidrugResistanceTransporters.pdf" TargetMode="External"/><Relationship Id="rId3" Type="http://schemas.microsoft.com/office/2007/relationships/stylesWithEffects" Target="stylesWithEffects.xml"/><Relationship Id="rId7" Type="http://schemas.openxmlformats.org/officeDocument/2006/relationships/hyperlink" Target="http://www.ncbi.nlm.nih.gov/blast/Blast.cgi" TargetMode="External"/><Relationship Id="rId12" Type="http://schemas.openxmlformats.org/officeDocument/2006/relationships/hyperlink" Target="http://www.ncbi.nlm.nih.gov/nuccore/EF627524.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cbi.nlm.nih.gov/blast/Blast.cg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ncbi.nlm.nih.gov/pmc/articles/PMC113501/" TargetMode="External"/><Relationship Id="rId5" Type="http://schemas.openxmlformats.org/officeDocument/2006/relationships/webSettings" Target="webSettings.xml"/><Relationship Id="rId15" Type="http://schemas.openxmlformats.org/officeDocument/2006/relationships/hyperlink" Target="http://www.rcsb.org/pdb/home/home.do" TargetMode="External"/><Relationship Id="rId10" Type="http://schemas.openxmlformats.org/officeDocument/2006/relationships/hyperlink" Target="http://www.ncbi.nlm.nih.gov/Taxonomy/Browser/wwwtax.cgi?id=5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blast/Blast.cgi" TargetMode="External"/><Relationship Id="rId14" Type="http://schemas.openxmlformats.org/officeDocument/2006/relationships/hyperlink" Target="http://www.rcsb.org/pdb/education_discussion/molecule_of_the_month/download/MultidrugResistanceTranspor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799</Words>
  <Characters>4639</Characters>
  <Application>Microsoft Office Word</Application>
  <DocSecurity>0</DocSecurity>
  <Lines>201</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44</cp:revision>
  <dcterms:created xsi:type="dcterms:W3CDTF">2014-06-11T17:03:00Z</dcterms:created>
  <dcterms:modified xsi:type="dcterms:W3CDTF">2014-06-12T19:25:00Z</dcterms:modified>
</cp:coreProperties>
</file>